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/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-214630</wp:posOffset>
            </wp:positionH>
            <wp:positionV relativeFrom="paragraph">
              <wp:posOffset>15875</wp:posOffset>
            </wp:positionV>
            <wp:extent cx="2353945" cy="115443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10" r="-5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0"/>
          <w:szCs w:val="20"/>
        </w:rPr>
        <w:t>Trzcianka, dnia 18 maja 2023 r.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Sygn. akt: OŚ.6220.12.2020.JH</w:t>
      </w:r>
    </w:p>
    <w:p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</w:t>
      </w:r>
    </w:p>
    <w:p>
      <w:pPr>
        <w:pStyle w:val="Standard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OBWIESZCZENIE</w:t>
      </w:r>
    </w:p>
    <w:p>
      <w:pPr>
        <w:pStyle w:val="Standard"/>
        <w:jc w:val="center"/>
        <w:rPr/>
      </w:pPr>
      <w:r>
        <w:rPr>
          <w:rFonts w:cs="Arial" w:ascii="Arial" w:hAnsi="Arial"/>
          <w:b/>
          <w:bCs/>
        </w:rPr>
        <w:t>o wydaniu decyzji o środowiskowych uwarunkowaniach</w:t>
      </w:r>
    </w:p>
    <w:p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/>
      </w:pPr>
      <w:r>
        <w:rPr>
          <w:rFonts w:cs="Arial" w:ascii="Arial" w:hAnsi="Arial"/>
          <w:sz w:val="20"/>
          <w:szCs w:val="20"/>
        </w:rPr>
        <w:t>Na podstawie art. 21 ust. 2 pkt 9, art. 38 oraz art. 74 ust. 3 ustawy z dnia 3 października 2008 r. o udostępnianiu informacji o środowisku i jego ochronie, udziale społeczeństwa w ochronie środowiska oraz ocenach oddziaływania na środowisko (Dz.U. z 2022 r., poz. 1029  ze zm.) oraz art. 49 ustawy z dnia 14 czerwca 1960 roku Kodeks postępowania administracyjnego (Dz.U. z 2023 r., poz. 775 ze zm.)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podaje się do publicznej wiadomości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/>
      </w:pPr>
      <w:r>
        <w:rPr>
          <w:rFonts w:cs="Arial" w:ascii="Arial" w:hAnsi="Arial"/>
          <w:sz w:val="20"/>
          <w:szCs w:val="20"/>
        </w:rPr>
        <w:t xml:space="preserve">informację o wydanej w dniu 12 maja 2023 r. przez Burmistrza Trzcianki decyzji sygn. akt: OŚ.6220.12.2020.JK o środowiskowych uwarunkowaniach zgody na realizację przedsięwzięcia dla  przedsięwzięcia polegającego na </w:t>
      </w:r>
      <w:r>
        <w:rPr>
          <w:rFonts w:ascii="Arial" w:hAnsi="Arial"/>
          <w:b/>
          <w:bCs/>
          <w:sz w:val="20"/>
          <w:szCs w:val="20"/>
        </w:rPr>
        <w:t xml:space="preserve">budowie farmy fotowoltaicznej PV Siedlisko o mocy do 80 MW, na działkach nr ewidencyjny 481, 482, 483, 621, 626, 627, 630, 631, 570, 622, 623, 624, 632, 639, 625, 638, 628, 629, 647, 637/1, 637/2, 636, 635, 648, 634, 633 obręb Siedlisko wraz z niezbędną infrastrukturą techniczną, placem manewrowym </w:t>
        <w:br/>
        <w:t>i przyłączem</w:t>
      </w:r>
      <w:r>
        <w:rPr>
          <w:rFonts w:cs="Arial" w:ascii="Arial" w:hAnsi="Arial"/>
          <w:sz w:val="20"/>
          <w:szCs w:val="20"/>
        </w:rPr>
        <w:t xml:space="preserve"> oraz możliwości zapoznania się z jej treścią oraz dokumentacją sprawy, w tym uzgodnieniami </w:t>
        <w:br/>
        <w:t>i opiniami organów, o których mowa w art. 77 ust. 1 ustawy ooś.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Wnioskodawca:  </w:t>
      </w:r>
      <w:r>
        <w:rPr>
          <w:rFonts w:ascii="Arial" w:hAnsi="Arial"/>
          <w:b/>
          <w:bCs/>
          <w:sz w:val="20"/>
          <w:szCs w:val="20"/>
        </w:rPr>
        <w:t>MQ Energy Sp. z o.o., ul. Bukowa 24, 43-100 Tychy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tabs>
          <w:tab w:val="clear" w:pos="709"/>
          <w:tab w:val="left" w:pos="4316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 niniejszej decyzji służy stronie prawo wniesienia odwołania do Samorządowego Kolegium Odwoławczego w Pile, za pośrednictwem Burmistrza Trzcianki, w terminie 14 dni od daty jej otrzymania.</w:t>
      </w:r>
    </w:p>
    <w:p>
      <w:pPr>
        <w:pStyle w:val="Standard"/>
        <w:tabs>
          <w:tab w:val="clear" w:pos="709"/>
          <w:tab w:val="left" w:pos="4316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tabs>
          <w:tab w:val="clear" w:pos="709"/>
          <w:tab w:val="left" w:pos="4316" w:leader="none"/>
        </w:tabs>
        <w:jc w:val="both"/>
        <w:rPr/>
      </w:pPr>
      <w:r>
        <w:rPr>
          <w:rFonts w:cs="Arial" w:ascii="Arial" w:hAnsi="Arial"/>
          <w:sz w:val="20"/>
          <w:szCs w:val="20"/>
          <w:u w:val="single"/>
        </w:rPr>
        <w:t>Data publikacji obwieszczenia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Standard"/>
        <w:tabs>
          <w:tab w:val="clear" w:pos="709"/>
          <w:tab w:val="left" w:pos="4316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tabs>
          <w:tab w:val="clear" w:pos="709"/>
          <w:tab w:val="left" w:pos="4316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 xml:space="preserve">- w Biuletynie Informacji Publicznej Urzędu Miejskiego Trzcianki oraz tablicy informacyjnej w Urzędzie Miejskim Trzcianki - </w:t>
      </w:r>
      <w:r>
        <w:rPr>
          <w:rFonts w:cs="Arial" w:ascii="Arial" w:hAnsi="Arial"/>
          <w:b/>
          <w:bCs/>
          <w:sz w:val="20"/>
          <w:szCs w:val="20"/>
        </w:rPr>
        <w:t>od 18 maja 2023 r.</w:t>
      </w:r>
    </w:p>
    <w:p>
      <w:pPr>
        <w:pStyle w:val="Standard"/>
        <w:tabs>
          <w:tab w:val="clear" w:pos="709"/>
          <w:tab w:val="left" w:pos="4316" w:leader="none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na tablicy ogłoszeń we wsi Siedlisko -  </w:t>
      </w:r>
      <w:r>
        <w:rPr>
          <w:rFonts w:cs="Arial" w:ascii="Arial" w:hAnsi="Arial"/>
          <w:b/>
          <w:bCs/>
          <w:sz w:val="20"/>
          <w:szCs w:val="20"/>
        </w:rPr>
        <w:t>od 19 maja 2023 r.</w:t>
      </w:r>
    </w:p>
    <w:p>
      <w:pPr>
        <w:pStyle w:val="Standard"/>
        <w:tabs>
          <w:tab w:val="clear" w:pos="709"/>
          <w:tab w:val="left" w:pos="4316" w:leader="none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na tablicy ogłoszeń we wsi Runowo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-</w:t>
      </w:r>
      <w:r>
        <w:rPr>
          <w:rFonts w:cs="Arial" w:ascii="Arial" w:hAnsi="Arial"/>
          <w:b/>
          <w:bCs/>
          <w:sz w:val="20"/>
          <w:szCs w:val="20"/>
        </w:rPr>
        <w:t xml:space="preserve"> od 19 maja 2023 r.</w:t>
      </w:r>
    </w:p>
    <w:p>
      <w:pPr>
        <w:pStyle w:val="Standard"/>
        <w:tabs>
          <w:tab w:val="clear" w:pos="709"/>
          <w:tab w:val="left" w:pos="4316" w:leader="none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Standard"/>
        <w:tabs>
          <w:tab w:val="clear" w:pos="709"/>
          <w:tab w:val="left" w:pos="4316" w:leader="none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Standard"/>
        <w:tabs>
          <w:tab w:val="clear" w:pos="709"/>
          <w:tab w:val="left" w:pos="4316" w:leader="none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Standard"/>
        <w:jc w:val="both"/>
        <w:rPr/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/>
        </w:rPr>
        <w:t xml:space="preserve">    </w:t>
      </w:r>
    </w:p>
    <w:p>
      <w:pPr>
        <w:pStyle w:val="Standard"/>
        <w:ind w:left="5812" w:hanging="0"/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  <w:r>
        <w:rPr>
          <w:rFonts w:ascii="Arial" w:hAnsi="Arial"/>
          <w:sz w:val="20"/>
          <w:szCs w:val="20"/>
        </w:rPr>
        <w:t>BURMISTRZ TRZCIANKI</w:t>
      </w:r>
    </w:p>
    <w:p>
      <w:pPr>
        <w:pStyle w:val="Standard"/>
        <w:ind w:left="5672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andard"/>
        <w:ind w:left="5672" w:hanging="0"/>
        <w:jc w:val="both"/>
        <w:rPr>
          <w:rFonts w:ascii="Arial" w:hAnsi="Arial"/>
          <w:sz w:val="20"/>
          <w:szCs w:val="20"/>
        </w:rPr>
      </w:pPr>
      <w:r>
        <w:rPr/>
      </w:r>
    </w:p>
    <w:p>
      <w:pPr>
        <w:pStyle w:val="Standard"/>
        <w:ind w:left="5672" w:hanging="0"/>
        <w:jc w:val="both"/>
        <w:rPr/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</w:t>
      </w:r>
    </w:p>
    <w:p>
      <w:pPr>
        <w:pStyle w:val="Standard"/>
        <w:ind w:left="567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tandard"/>
        <w:ind w:left="5672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Standard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LibreOffice/7.5.2.2$Windows_X86_64 LibreOffice_project/53bb9681a964705cf672590721dbc85eb4d0c3a2</Application>
  <AppVersion>15.0000</AppVersion>
  <Pages>1</Pages>
  <Words>283</Words>
  <Characters>1526</Characters>
  <CharactersWithSpaces>2133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2023-05-17T06:49:00Z</dcterms:created>
  <dc:creator>Justyna Handke</dc:creator>
  <dc:description/>
  <dc:language>pl-PL</dc:language>
  <cp:lastModifiedBy/>
  <cp:lastPrinted>2022-11-16T10:08:00Z</cp:lastPrinted>
  <dcterms:modified xsi:type="dcterms:W3CDTF">2023-05-18T12:04:44Z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