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F0989" w14:textId="52E85E96" w:rsidR="002E2DE5" w:rsidRDefault="00000000">
      <w:pPr>
        <w:pStyle w:val="Standard"/>
        <w:jc w:val="right"/>
      </w:pPr>
      <w:r>
        <w:rPr>
          <w:noProof/>
        </w:rPr>
        <w:drawing>
          <wp:anchor distT="0" distB="0" distL="114300" distR="114300" simplePos="0" relativeHeight="251658240" behindDoc="1" locked="0" layoutInCell="1" allowOverlap="1" wp14:anchorId="723EFFC2" wp14:editId="75E6B500">
            <wp:simplePos x="0" y="0"/>
            <wp:positionH relativeFrom="column">
              <wp:posOffset>-348480</wp:posOffset>
            </wp:positionH>
            <wp:positionV relativeFrom="paragraph">
              <wp:posOffset>73080</wp:posOffset>
            </wp:positionV>
            <wp:extent cx="2354040" cy="1154520"/>
            <wp:effectExtent l="0" t="0" r="0" b="0"/>
            <wp:wrapNone/>
            <wp:docPr id="1"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l="-5" t="-10" r="-5" b="-10"/>
                    <a:stretch>
                      <a:fillRect/>
                    </a:stretch>
                  </pic:blipFill>
                  <pic:spPr>
                    <a:xfrm>
                      <a:off x="0" y="0"/>
                      <a:ext cx="2354040" cy="1154520"/>
                    </a:xfrm>
                    <a:prstGeom prst="rect">
                      <a:avLst/>
                    </a:prstGeom>
                    <a:solidFill>
                      <a:srgbClr val="FFFFFF">
                        <a:alpha val="0"/>
                      </a:srgbClr>
                    </a:solidFill>
                    <a:ln>
                      <a:noFill/>
                      <a:prstDash/>
                    </a:ln>
                  </pic:spPr>
                </pic:pic>
              </a:graphicData>
            </a:graphic>
          </wp:anchor>
        </w:drawing>
      </w:r>
      <w:r>
        <w:rPr>
          <w:rFonts w:ascii="Arial" w:hAnsi="Arial"/>
          <w:sz w:val="20"/>
          <w:szCs w:val="20"/>
        </w:rPr>
        <w:t>Trzcianka,</w:t>
      </w:r>
      <w:r w:rsidR="00B133F2">
        <w:rPr>
          <w:rFonts w:ascii="Arial" w:hAnsi="Arial"/>
          <w:sz w:val="20"/>
          <w:szCs w:val="20"/>
        </w:rPr>
        <w:t xml:space="preserve"> dnia</w:t>
      </w:r>
      <w:r w:rsidR="00217596">
        <w:rPr>
          <w:rFonts w:ascii="Arial" w:hAnsi="Arial"/>
          <w:sz w:val="20"/>
          <w:szCs w:val="20"/>
        </w:rPr>
        <w:t xml:space="preserve"> 28</w:t>
      </w:r>
      <w:r w:rsidR="00330CE5">
        <w:rPr>
          <w:rFonts w:ascii="Arial" w:hAnsi="Arial"/>
          <w:sz w:val="20"/>
          <w:szCs w:val="20"/>
        </w:rPr>
        <w:t xml:space="preserve"> czerwca</w:t>
      </w:r>
      <w:r>
        <w:rPr>
          <w:rFonts w:ascii="Arial" w:hAnsi="Arial"/>
          <w:sz w:val="20"/>
          <w:szCs w:val="20"/>
        </w:rPr>
        <w:t xml:space="preserve"> 2023 r.</w:t>
      </w:r>
    </w:p>
    <w:p w14:paraId="29BD72C3" w14:textId="77777777" w:rsidR="002E2DE5" w:rsidRDefault="002E2DE5">
      <w:pPr>
        <w:pStyle w:val="Standard"/>
        <w:jc w:val="both"/>
        <w:rPr>
          <w:rFonts w:ascii="Arial" w:hAnsi="Arial"/>
          <w:sz w:val="20"/>
          <w:szCs w:val="20"/>
        </w:rPr>
      </w:pPr>
    </w:p>
    <w:p w14:paraId="63E859D6" w14:textId="77777777" w:rsidR="002E2DE5" w:rsidRDefault="002E2DE5">
      <w:pPr>
        <w:pStyle w:val="Standard"/>
        <w:jc w:val="both"/>
        <w:rPr>
          <w:rFonts w:ascii="Arial" w:hAnsi="Arial"/>
          <w:sz w:val="20"/>
          <w:szCs w:val="20"/>
        </w:rPr>
      </w:pPr>
    </w:p>
    <w:p w14:paraId="63CB4D04" w14:textId="77777777" w:rsidR="002E2DE5" w:rsidRDefault="002E2DE5">
      <w:pPr>
        <w:pStyle w:val="Standard"/>
        <w:jc w:val="both"/>
        <w:rPr>
          <w:rFonts w:ascii="Arial" w:hAnsi="Arial"/>
          <w:sz w:val="20"/>
          <w:szCs w:val="20"/>
        </w:rPr>
      </w:pPr>
    </w:p>
    <w:p w14:paraId="09569056" w14:textId="77777777" w:rsidR="002E2DE5" w:rsidRDefault="002E2DE5">
      <w:pPr>
        <w:pStyle w:val="Standard"/>
        <w:jc w:val="both"/>
        <w:rPr>
          <w:rFonts w:ascii="Arial" w:hAnsi="Arial"/>
          <w:sz w:val="20"/>
          <w:szCs w:val="20"/>
        </w:rPr>
      </w:pPr>
    </w:p>
    <w:p w14:paraId="58EBECB6" w14:textId="77777777" w:rsidR="002E2DE5" w:rsidRDefault="002E2DE5">
      <w:pPr>
        <w:pStyle w:val="Standard"/>
        <w:jc w:val="both"/>
        <w:rPr>
          <w:rFonts w:ascii="Arial" w:hAnsi="Arial"/>
          <w:sz w:val="20"/>
          <w:szCs w:val="20"/>
        </w:rPr>
      </w:pPr>
    </w:p>
    <w:p w14:paraId="6DE4E82B" w14:textId="77777777" w:rsidR="002E2DE5" w:rsidRDefault="002E2DE5">
      <w:pPr>
        <w:pStyle w:val="Standard"/>
        <w:jc w:val="center"/>
        <w:rPr>
          <w:rFonts w:ascii="Arial" w:hAnsi="Arial"/>
          <w:b/>
          <w:bCs/>
        </w:rPr>
      </w:pPr>
    </w:p>
    <w:p w14:paraId="01ABA29A" w14:textId="6F9DF87E" w:rsidR="002E2DE5" w:rsidRDefault="00000000">
      <w:pPr>
        <w:pStyle w:val="Standard"/>
        <w:jc w:val="both"/>
        <w:rPr>
          <w:rFonts w:ascii="Arial" w:hAnsi="Arial"/>
          <w:sz w:val="20"/>
          <w:szCs w:val="20"/>
        </w:rPr>
      </w:pPr>
      <w:r>
        <w:rPr>
          <w:rFonts w:ascii="Arial" w:hAnsi="Arial"/>
          <w:sz w:val="20"/>
          <w:szCs w:val="20"/>
        </w:rPr>
        <w:t>Sygn. akt:  OŚ.6220.</w:t>
      </w:r>
      <w:r w:rsidR="000766E9">
        <w:rPr>
          <w:rFonts w:ascii="Arial" w:hAnsi="Arial"/>
          <w:sz w:val="20"/>
          <w:szCs w:val="20"/>
        </w:rPr>
        <w:t>17</w:t>
      </w:r>
      <w:r>
        <w:rPr>
          <w:rFonts w:ascii="Arial" w:hAnsi="Arial"/>
          <w:sz w:val="20"/>
          <w:szCs w:val="20"/>
        </w:rPr>
        <w:t>.202</w:t>
      </w:r>
      <w:r w:rsidR="00B133F2">
        <w:rPr>
          <w:rFonts w:ascii="Arial" w:hAnsi="Arial"/>
          <w:sz w:val="20"/>
          <w:szCs w:val="20"/>
        </w:rPr>
        <w:t>2</w:t>
      </w:r>
      <w:r>
        <w:rPr>
          <w:rFonts w:ascii="Arial" w:hAnsi="Arial"/>
          <w:sz w:val="20"/>
          <w:szCs w:val="20"/>
        </w:rPr>
        <w:t>.J</w:t>
      </w:r>
      <w:r w:rsidR="00B133F2">
        <w:rPr>
          <w:rFonts w:ascii="Arial" w:hAnsi="Arial"/>
          <w:sz w:val="20"/>
          <w:szCs w:val="20"/>
        </w:rPr>
        <w:t>H</w:t>
      </w:r>
    </w:p>
    <w:p w14:paraId="30898D7E" w14:textId="77777777" w:rsidR="002E2DE5" w:rsidRDefault="002E2DE5">
      <w:pPr>
        <w:pStyle w:val="Standard"/>
        <w:jc w:val="both"/>
      </w:pPr>
    </w:p>
    <w:p w14:paraId="2805E050" w14:textId="77777777" w:rsidR="002E2DE5" w:rsidRDefault="002E2DE5">
      <w:pPr>
        <w:pStyle w:val="Standard"/>
        <w:jc w:val="both"/>
      </w:pPr>
    </w:p>
    <w:p w14:paraId="047B16C3" w14:textId="77777777" w:rsidR="002E2DE5" w:rsidRDefault="00000000" w:rsidP="004A1964">
      <w:pPr>
        <w:pStyle w:val="Standard"/>
        <w:spacing w:before="240" w:after="240"/>
        <w:jc w:val="center"/>
        <w:rPr>
          <w:rFonts w:ascii="Arial" w:hAnsi="Arial"/>
          <w:b/>
          <w:bCs/>
        </w:rPr>
      </w:pPr>
      <w:r>
        <w:rPr>
          <w:rFonts w:ascii="Arial" w:hAnsi="Arial"/>
          <w:b/>
          <w:bCs/>
        </w:rPr>
        <w:t>D E C Y Z J A</w:t>
      </w:r>
    </w:p>
    <w:p w14:paraId="7F74C026" w14:textId="28B54211" w:rsidR="002E2DE5" w:rsidRDefault="000766E9" w:rsidP="004A1964">
      <w:pPr>
        <w:pStyle w:val="Standard"/>
        <w:tabs>
          <w:tab w:val="left" w:pos="4316"/>
        </w:tabs>
        <w:spacing w:before="240" w:after="240"/>
        <w:jc w:val="center"/>
        <w:rPr>
          <w:rFonts w:ascii="Arial" w:hAnsi="Arial"/>
          <w:b/>
          <w:bCs/>
        </w:rPr>
      </w:pPr>
      <w:r>
        <w:rPr>
          <w:rFonts w:ascii="Arial" w:hAnsi="Arial"/>
          <w:b/>
          <w:bCs/>
        </w:rPr>
        <w:t>zmieniająca decyzję o środowiskowych uwarunkowaniach</w:t>
      </w:r>
    </w:p>
    <w:p w14:paraId="38DA349A" w14:textId="1FFA038C" w:rsidR="002E2DE5" w:rsidRPr="004A1964" w:rsidRDefault="00000000" w:rsidP="003517D8">
      <w:pPr>
        <w:pStyle w:val="Standard"/>
        <w:tabs>
          <w:tab w:val="left" w:pos="4316"/>
        </w:tabs>
        <w:spacing w:before="240" w:after="240"/>
        <w:rPr>
          <w:rFonts w:ascii="Arial" w:hAnsi="Arial"/>
          <w:sz w:val="20"/>
          <w:szCs w:val="20"/>
        </w:rPr>
      </w:pPr>
      <w:r w:rsidRPr="004A1964">
        <w:rPr>
          <w:rFonts w:ascii="Arial" w:hAnsi="Arial"/>
          <w:sz w:val="20"/>
          <w:szCs w:val="20"/>
        </w:rPr>
        <w:t>Na podstawie art.</w:t>
      </w:r>
      <w:r w:rsidR="000766E9">
        <w:rPr>
          <w:rFonts w:ascii="Arial" w:hAnsi="Arial"/>
          <w:sz w:val="20"/>
          <w:szCs w:val="20"/>
        </w:rPr>
        <w:t xml:space="preserve"> 155</w:t>
      </w:r>
      <w:r w:rsidRPr="004A1964">
        <w:rPr>
          <w:rFonts w:ascii="Arial" w:hAnsi="Arial"/>
          <w:sz w:val="20"/>
          <w:szCs w:val="20"/>
        </w:rPr>
        <w:t xml:space="preserve"> ustawy z dnia 14 czerwca 1960 r. Kodeks postępowania administracyjnego </w:t>
      </w:r>
      <w:r w:rsidR="00F3514C">
        <w:rPr>
          <w:rFonts w:ascii="Arial" w:hAnsi="Arial"/>
          <w:sz w:val="20"/>
          <w:szCs w:val="20"/>
        </w:rPr>
        <w:br/>
      </w:r>
      <w:r w:rsidRPr="004A1964">
        <w:rPr>
          <w:rFonts w:ascii="Arial" w:hAnsi="Arial"/>
          <w:sz w:val="20"/>
          <w:szCs w:val="20"/>
        </w:rPr>
        <w:t>(Dz.U. z 2023 r., poz. 775</w:t>
      </w:r>
      <w:r w:rsidR="007C3473">
        <w:rPr>
          <w:rFonts w:ascii="Arial" w:hAnsi="Arial"/>
          <w:sz w:val="20"/>
          <w:szCs w:val="20"/>
        </w:rPr>
        <w:t xml:space="preserve"> ze zm.</w:t>
      </w:r>
      <w:r w:rsidRPr="004A1964">
        <w:rPr>
          <w:rFonts w:ascii="Arial" w:hAnsi="Arial"/>
          <w:sz w:val="20"/>
          <w:szCs w:val="20"/>
        </w:rPr>
        <w:t>) oraz art. 71 ust.</w:t>
      </w:r>
      <w:r w:rsidR="000766E9">
        <w:rPr>
          <w:rFonts w:ascii="Arial" w:hAnsi="Arial"/>
          <w:sz w:val="20"/>
          <w:szCs w:val="20"/>
        </w:rPr>
        <w:t xml:space="preserve"> </w:t>
      </w:r>
      <w:r w:rsidRPr="004A1964">
        <w:rPr>
          <w:rFonts w:ascii="Arial" w:hAnsi="Arial"/>
          <w:sz w:val="20"/>
          <w:szCs w:val="20"/>
        </w:rPr>
        <w:t>2 pkt 2, art. 75 ust.1 pkt 4, art. 85 ust.1</w:t>
      </w:r>
      <w:r w:rsidR="000766E9">
        <w:rPr>
          <w:rFonts w:ascii="Arial" w:hAnsi="Arial"/>
          <w:sz w:val="20"/>
          <w:szCs w:val="20"/>
        </w:rPr>
        <w:t xml:space="preserve"> i art. 87</w:t>
      </w:r>
      <w:r w:rsidRPr="004A1964">
        <w:rPr>
          <w:rFonts w:ascii="Arial" w:hAnsi="Arial"/>
          <w:sz w:val="20"/>
          <w:szCs w:val="20"/>
        </w:rPr>
        <w:t xml:space="preserve"> ustawy </w:t>
      </w:r>
      <w:r w:rsidR="00F3514C">
        <w:rPr>
          <w:rFonts w:ascii="Arial" w:hAnsi="Arial"/>
          <w:sz w:val="20"/>
          <w:szCs w:val="20"/>
        </w:rPr>
        <w:br/>
      </w:r>
      <w:r w:rsidRPr="004A1964">
        <w:rPr>
          <w:rFonts w:ascii="Arial" w:hAnsi="Arial"/>
          <w:sz w:val="20"/>
          <w:szCs w:val="20"/>
        </w:rPr>
        <w:t>z dnia 3 października 2008 r. o udostępnianiu informacji</w:t>
      </w:r>
      <w:r w:rsidR="00AA46E8" w:rsidRPr="004A1964">
        <w:rPr>
          <w:rFonts w:ascii="Arial" w:hAnsi="Arial"/>
          <w:sz w:val="20"/>
          <w:szCs w:val="20"/>
        </w:rPr>
        <w:t xml:space="preserve"> </w:t>
      </w:r>
      <w:r w:rsidRPr="004A1964">
        <w:rPr>
          <w:rFonts w:ascii="Arial" w:hAnsi="Arial"/>
          <w:sz w:val="20"/>
          <w:szCs w:val="20"/>
        </w:rPr>
        <w:t xml:space="preserve">o środowisku i jego ochronie, udziale społeczeństwa w ochronie środowiska  oraz o ocenach oddziaływania na środowisko (Dz.U. z 2022 r., poz. 1029 ze zm.), </w:t>
      </w:r>
      <w:r w:rsidR="000766E9">
        <w:rPr>
          <w:rFonts w:ascii="Arial" w:hAnsi="Arial"/>
          <w:sz w:val="20"/>
          <w:szCs w:val="20"/>
        </w:rPr>
        <w:t xml:space="preserve">po rozpatrzeniu wniosku </w:t>
      </w:r>
      <w:proofErr w:type="spellStart"/>
      <w:r w:rsidR="007D1EE3">
        <w:rPr>
          <w:rFonts w:ascii="Arial" w:hAnsi="Arial"/>
          <w:sz w:val="20"/>
          <w:szCs w:val="20"/>
        </w:rPr>
        <w:t>Joskin</w:t>
      </w:r>
      <w:proofErr w:type="spellEnd"/>
      <w:r w:rsidR="007D1EE3">
        <w:rPr>
          <w:rFonts w:ascii="Arial" w:hAnsi="Arial"/>
          <w:sz w:val="20"/>
          <w:szCs w:val="20"/>
        </w:rPr>
        <w:t xml:space="preserve"> Polska Sp. z o.o., ul. Gorzowska 62, 64-980 Trzcianka </w:t>
      </w:r>
      <w:r w:rsidR="003517D8">
        <w:rPr>
          <w:rFonts w:ascii="Arial" w:hAnsi="Arial"/>
          <w:sz w:val="20"/>
          <w:szCs w:val="20"/>
        </w:rPr>
        <w:br/>
      </w:r>
      <w:r w:rsidR="007D1EE3">
        <w:rPr>
          <w:rFonts w:ascii="Arial" w:hAnsi="Arial"/>
          <w:sz w:val="20"/>
          <w:szCs w:val="20"/>
        </w:rPr>
        <w:t xml:space="preserve">w sprawie zmiany decyzji Burmistrza Trzcianki z dnia 27 października 2020 r. sygn. akt: </w:t>
      </w:r>
      <w:r w:rsidR="003517D8">
        <w:rPr>
          <w:rFonts w:ascii="Arial" w:hAnsi="Arial"/>
          <w:sz w:val="20"/>
          <w:szCs w:val="20"/>
        </w:rPr>
        <w:t>O</w:t>
      </w:r>
      <w:r w:rsidR="007D1EE3">
        <w:rPr>
          <w:rFonts w:ascii="Arial" w:hAnsi="Arial"/>
          <w:sz w:val="20"/>
          <w:szCs w:val="20"/>
        </w:rPr>
        <w:t xml:space="preserve">Ś.6220.54.2020.JK </w:t>
      </w:r>
      <w:r w:rsidR="002B7E8D">
        <w:rPr>
          <w:rFonts w:ascii="Arial" w:hAnsi="Arial"/>
          <w:sz w:val="20"/>
          <w:szCs w:val="20"/>
        </w:rPr>
        <w:t xml:space="preserve">o środowiskowych uwarunkowaniach bez oceny oddziaływania na środowisko </w:t>
      </w:r>
      <w:r w:rsidR="003517D8">
        <w:rPr>
          <w:rFonts w:ascii="Arial" w:hAnsi="Arial"/>
          <w:sz w:val="20"/>
          <w:szCs w:val="20"/>
        </w:rPr>
        <w:br/>
      </w:r>
      <w:r w:rsidR="002B7E8D">
        <w:rPr>
          <w:rFonts w:ascii="Arial" w:hAnsi="Arial"/>
          <w:sz w:val="20"/>
          <w:szCs w:val="20"/>
        </w:rPr>
        <w:t xml:space="preserve">z dodatkowymi wskazaniami dla planowanego przedsięwzięcia polegającego na budowie hali magazynowej wraz z infrastruktura towarzyszącą na terenie Zakładu </w:t>
      </w:r>
      <w:proofErr w:type="spellStart"/>
      <w:r w:rsidR="002B7E8D">
        <w:rPr>
          <w:rFonts w:ascii="Arial" w:hAnsi="Arial"/>
          <w:sz w:val="20"/>
          <w:szCs w:val="20"/>
        </w:rPr>
        <w:t>Joskin</w:t>
      </w:r>
      <w:proofErr w:type="spellEnd"/>
      <w:r w:rsidR="002B7E8D">
        <w:rPr>
          <w:rFonts w:ascii="Arial" w:hAnsi="Arial"/>
          <w:sz w:val="20"/>
          <w:szCs w:val="20"/>
        </w:rPr>
        <w:t xml:space="preserve"> Polska Sp. z o.o. w Trzciance, na działkach o nr ewidencyjnych 50/6, 51/5, 76/1, 76/2, 77/2, 84, 85, 86, 89/3, 89/5, 101 i 102/2 obręb Trzcianka</w:t>
      </w:r>
    </w:p>
    <w:p w14:paraId="55562F98" w14:textId="366AB16D" w:rsidR="002E2DE5" w:rsidRPr="004A1964" w:rsidRDefault="003F3797" w:rsidP="004A1964">
      <w:pPr>
        <w:pStyle w:val="Standard"/>
        <w:tabs>
          <w:tab w:val="left" w:pos="4316"/>
        </w:tabs>
        <w:spacing w:before="240" w:after="240"/>
        <w:jc w:val="center"/>
        <w:rPr>
          <w:rFonts w:ascii="Arial" w:hAnsi="Arial"/>
          <w:b/>
          <w:bCs/>
          <w:sz w:val="20"/>
          <w:szCs w:val="20"/>
        </w:rPr>
      </w:pPr>
      <w:r>
        <w:rPr>
          <w:rFonts w:ascii="Arial" w:hAnsi="Arial"/>
          <w:b/>
          <w:bCs/>
          <w:sz w:val="20"/>
          <w:szCs w:val="20"/>
        </w:rPr>
        <w:t>o</w:t>
      </w:r>
      <w:r w:rsidR="001B538F">
        <w:rPr>
          <w:rFonts w:ascii="Arial" w:hAnsi="Arial"/>
          <w:b/>
          <w:bCs/>
          <w:sz w:val="20"/>
          <w:szCs w:val="20"/>
        </w:rPr>
        <w:t xml:space="preserve"> r z e k a m</w:t>
      </w:r>
    </w:p>
    <w:p w14:paraId="74DF82A0" w14:textId="42EE77FC" w:rsidR="002E2DE5" w:rsidRPr="00EF2326" w:rsidRDefault="002B7E8D" w:rsidP="003517D8">
      <w:pPr>
        <w:pStyle w:val="Standard"/>
        <w:tabs>
          <w:tab w:val="left" w:pos="4316"/>
        </w:tabs>
        <w:spacing w:before="240" w:after="240"/>
        <w:rPr>
          <w:rFonts w:ascii="Arial" w:hAnsi="Arial"/>
          <w:b/>
          <w:bCs/>
          <w:sz w:val="20"/>
          <w:szCs w:val="20"/>
        </w:rPr>
      </w:pPr>
      <w:r w:rsidRPr="00EF2326">
        <w:rPr>
          <w:rFonts w:ascii="Arial" w:hAnsi="Arial"/>
          <w:b/>
          <w:bCs/>
          <w:sz w:val="20"/>
          <w:szCs w:val="20"/>
        </w:rPr>
        <w:t xml:space="preserve">zmienić decyzję Burmistrza Trzcinki z dnia 27 października 2020 r. sygn. akt: OŚ.6220.54.2020.JK </w:t>
      </w:r>
      <w:r w:rsidR="00F3514C">
        <w:rPr>
          <w:rFonts w:ascii="Arial" w:hAnsi="Arial"/>
          <w:b/>
          <w:bCs/>
          <w:sz w:val="20"/>
          <w:szCs w:val="20"/>
        </w:rPr>
        <w:br/>
      </w:r>
      <w:r w:rsidRPr="00EF2326">
        <w:rPr>
          <w:rFonts w:ascii="Arial" w:hAnsi="Arial"/>
          <w:b/>
          <w:bCs/>
          <w:sz w:val="20"/>
          <w:szCs w:val="20"/>
        </w:rPr>
        <w:t xml:space="preserve">o środowiskowych uwarunkowaniach bez oceny oddziaływania na środowisko z dodatkowymi wskazaniami dla planowanego przedsięwzięcia polegającego na budowie hali magazynowej wraz </w:t>
      </w:r>
      <w:r w:rsidR="00F3514C">
        <w:rPr>
          <w:rFonts w:ascii="Arial" w:hAnsi="Arial"/>
          <w:b/>
          <w:bCs/>
          <w:sz w:val="20"/>
          <w:szCs w:val="20"/>
        </w:rPr>
        <w:br/>
      </w:r>
      <w:r w:rsidRPr="00EF2326">
        <w:rPr>
          <w:rFonts w:ascii="Arial" w:hAnsi="Arial"/>
          <w:b/>
          <w:bCs/>
          <w:sz w:val="20"/>
          <w:szCs w:val="20"/>
        </w:rPr>
        <w:t>z infrastruktur</w:t>
      </w:r>
      <w:r w:rsidR="00F3514C">
        <w:rPr>
          <w:rFonts w:ascii="Arial" w:hAnsi="Arial"/>
          <w:b/>
          <w:bCs/>
          <w:sz w:val="20"/>
          <w:szCs w:val="20"/>
        </w:rPr>
        <w:t>ą</w:t>
      </w:r>
      <w:r w:rsidRPr="00EF2326">
        <w:rPr>
          <w:rFonts w:ascii="Arial" w:hAnsi="Arial"/>
          <w:b/>
          <w:bCs/>
          <w:sz w:val="20"/>
          <w:szCs w:val="20"/>
        </w:rPr>
        <w:t xml:space="preserve"> towarzyszącą na terenie Zakładu </w:t>
      </w:r>
      <w:proofErr w:type="spellStart"/>
      <w:r w:rsidRPr="00EF2326">
        <w:rPr>
          <w:rFonts w:ascii="Arial" w:hAnsi="Arial"/>
          <w:b/>
          <w:bCs/>
          <w:sz w:val="20"/>
          <w:szCs w:val="20"/>
        </w:rPr>
        <w:t>Joskin</w:t>
      </w:r>
      <w:proofErr w:type="spellEnd"/>
      <w:r w:rsidRPr="00EF2326">
        <w:rPr>
          <w:rFonts w:ascii="Arial" w:hAnsi="Arial"/>
          <w:b/>
          <w:bCs/>
          <w:sz w:val="20"/>
          <w:szCs w:val="20"/>
        </w:rPr>
        <w:t xml:space="preserve"> Polska Sp. z o.o. w Trzciance, na działkach o nr ewidencyjnych 50/6, 51/5, 76/1, 76/2, 77/2, 84, 85, 86, 89/3, 89/5, 101 i 102/2 obręb Trzcianka, </w:t>
      </w:r>
      <w:r w:rsidR="00F3514C">
        <w:rPr>
          <w:rFonts w:ascii="Arial" w:hAnsi="Arial"/>
          <w:b/>
          <w:bCs/>
          <w:sz w:val="20"/>
          <w:szCs w:val="20"/>
        </w:rPr>
        <w:br/>
      </w:r>
      <w:r w:rsidRPr="00EF2326">
        <w:rPr>
          <w:rFonts w:ascii="Arial" w:hAnsi="Arial"/>
          <w:b/>
          <w:bCs/>
          <w:sz w:val="20"/>
          <w:szCs w:val="20"/>
        </w:rPr>
        <w:t>w zakresie zmian technologicznych oraz parametrów technicznych.</w:t>
      </w:r>
    </w:p>
    <w:p w14:paraId="0EC9CA30" w14:textId="17BD5249" w:rsidR="00514564" w:rsidRDefault="00514564" w:rsidP="003517D8">
      <w:pPr>
        <w:pStyle w:val="Standard"/>
        <w:numPr>
          <w:ilvl w:val="0"/>
          <w:numId w:val="4"/>
        </w:numPr>
        <w:tabs>
          <w:tab w:val="left" w:pos="4316"/>
        </w:tabs>
        <w:spacing w:before="240" w:after="240"/>
        <w:rPr>
          <w:rFonts w:ascii="Arial" w:hAnsi="Arial"/>
          <w:b/>
          <w:bCs/>
          <w:sz w:val="20"/>
          <w:szCs w:val="20"/>
        </w:rPr>
      </w:pPr>
      <w:r>
        <w:rPr>
          <w:rFonts w:ascii="Arial" w:hAnsi="Arial"/>
          <w:b/>
          <w:bCs/>
          <w:sz w:val="20"/>
          <w:szCs w:val="20"/>
        </w:rPr>
        <w:t>Zakres zmian:</w:t>
      </w:r>
    </w:p>
    <w:p w14:paraId="550A8380" w14:textId="5804BF85" w:rsidR="00FD771E" w:rsidRDefault="00FD771E" w:rsidP="003517D8">
      <w:pPr>
        <w:pStyle w:val="Standard"/>
        <w:numPr>
          <w:ilvl w:val="1"/>
          <w:numId w:val="4"/>
        </w:numPr>
        <w:tabs>
          <w:tab w:val="left" w:pos="4316"/>
        </w:tabs>
        <w:spacing w:before="240" w:after="240"/>
        <w:rPr>
          <w:rFonts w:ascii="Arial" w:hAnsi="Arial"/>
          <w:b/>
          <w:bCs/>
          <w:sz w:val="20"/>
          <w:szCs w:val="20"/>
        </w:rPr>
      </w:pPr>
      <w:r w:rsidRPr="00FD771E">
        <w:rPr>
          <w:rFonts w:ascii="Arial" w:hAnsi="Arial"/>
          <w:sz w:val="20"/>
          <w:szCs w:val="20"/>
        </w:rPr>
        <w:t>Wzrost powierzchni terenów utwardzonych (drogi, place wewnętrzne) o ok. 2920 m</w:t>
      </w:r>
      <w:r>
        <w:rPr>
          <w:rFonts w:ascii="Arial" w:hAnsi="Arial"/>
          <w:sz w:val="20"/>
          <w:szCs w:val="20"/>
        </w:rPr>
        <w:t>²</w:t>
      </w:r>
      <w:r w:rsidRPr="00FD771E">
        <w:rPr>
          <w:rFonts w:ascii="Arial" w:hAnsi="Arial"/>
          <w:sz w:val="20"/>
          <w:szCs w:val="20"/>
        </w:rPr>
        <w:t>, na:</w:t>
      </w:r>
      <w:r>
        <w:rPr>
          <w:rFonts w:ascii="Arial" w:hAnsi="Arial"/>
          <w:b/>
          <w:bCs/>
          <w:sz w:val="20"/>
          <w:szCs w:val="20"/>
        </w:rPr>
        <w:t xml:space="preserve"> wzrost powierzchni terenów utwardzonych (drogi, place wewnętrzne) o ok. 8036 m².</w:t>
      </w:r>
    </w:p>
    <w:p w14:paraId="49342490" w14:textId="214F3C75" w:rsidR="00FD771E" w:rsidRDefault="00FD771E" w:rsidP="003517D8">
      <w:pPr>
        <w:pStyle w:val="Standard"/>
        <w:numPr>
          <w:ilvl w:val="1"/>
          <w:numId w:val="4"/>
        </w:numPr>
        <w:tabs>
          <w:tab w:val="left" w:pos="4316"/>
        </w:tabs>
        <w:spacing w:before="240" w:after="240"/>
        <w:rPr>
          <w:rFonts w:ascii="Arial" w:hAnsi="Arial"/>
          <w:b/>
          <w:bCs/>
          <w:sz w:val="20"/>
          <w:szCs w:val="20"/>
        </w:rPr>
      </w:pPr>
      <w:r w:rsidRPr="00FD771E">
        <w:rPr>
          <w:rFonts w:ascii="Arial" w:hAnsi="Arial"/>
          <w:sz w:val="20"/>
          <w:szCs w:val="20"/>
        </w:rPr>
        <w:t>Ilość nagrzewnic na hali magazynowej 6 szt., na:</w:t>
      </w:r>
      <w:r>
        <w:rPr>
          <w:rFonts w:ascii="Arial" w:hAnsi="Arial"/>
          <w:b/>
          <w:bCs/>
          <w:sz w:val="20"/>
          <w:szCs w:val="20"/>
        </w:rPr>
        <w:t xml:space="preserve"> ilość nagrzewnic na hali magazynowej 12 szt.</w:t>
      </w:r>
    </w:p>
    <w:p w14:paraId="77CF10BE" w14:textId="50B11A3D" w:rsidR="00FD771E" w:rsidRDefault="00FD771E" w:rsidP="003517D8">
      <w:pPr>
        <w:pStyle w:val="Standard"/>
        <w:numPr>
          <w:ilvl w:val="1"/>
          <w:numId w:val="4"/>
        </w:numPr>
        <w:tabs>
          <w:tab w:val="left" w:pos="4316"/>
        </w:tabs>
        <w:spacing w:before="240" w:after="240"/>
        <w:rPr>
          <w:rFonts w:ascii="Arial" w:hAnsi="Arial"/>
          <w:b/>
          <w:bCs/>
          <w:sz w:val="20"/>
          <w:szCs w:val="20"/>
        </w:rPr>
      </w:pPr>
      <w:r w:rsidRPr="00FD771E">
        <w:rPr>
          <w:rFonts w:ascii="Arial" w:hAnsi="Arial"/>
          <w:sz w:val="20"/>
          <w:szCs w:val="20"/>
        </w:rPr>
        <w:t>Rodzaj paliwa stosowanego w nagrzewnicach: olej opałowy,</w:t>
      </w:r>
      <w:r>
        <w:rPr>
          <w:rFonts w:ascii="Arial" w:hAnsi="Arial"/>
          <w:b/>
          <w:bCs/>
          <w:sz w:val="20"/>
          <w:szCs w:val="20"/>
        </w:rPr>
        <w:t xml:space="preserve"> </w:t>
      </w:r>
      <w:r w:rsidRPr="00FD771E">
        <w:rPr>
          <w:rFonts w:ascii="Arial" w:hAnsi="Arial"/>
          <w:sz w:val="20"/>
          <w:szCs w:val="20"/>
        </w:rPr>
        <w:t>na:</w:t>
      </w:r>
      <w:r w:rsidRPr="00FD771E">
        <w:rPr>
          <w:rFonts w:ascii="Arial" w:hAnsi="Arial"/>
          <w:b/>
          <w:bCs/>
          <w:sz w:val="20"/>
          <w:szCs w:val="20"/>
        </w:rPr>
        <w:t xml:space="preserve"> </w:t>
      </w:r>
      <w:r>
        <w:rPr>
          <w:rFonts w:ascii="Arial" w:hAnsi="Arial"/>
          <w:b/>
          <w:bCs/>
          <w:sz w:val="20"/>
          <w:szCs w:val="20"/>
        </w:rPr>
        <w:t>rodzaj paliwa stosowanego w nagrzewnicach: gaz.</w:t>
      </w:r>
    </w:p>
    <w:p w14:paraId="35488654" w14:textId="08B15D18" w:rsidR="00FD771E" w:rsidRDefault="00FD771E" w:rsidP="003517D8">
      <w:pPr>
        <w:pStyle w:val="Standard"/>
        <w:numPr>
          <w:ilvl w:val="1"/>
          <w:numId w:val="4"/>
        </w:numPr>
        <w:tabs>
          <w:tab w:val="left" w:pos="4316"/>
        </w:tabs>
        <w:spacing w:before="240" w:after="240"/>
        <w:rPr>
          <w:rFonts w:ascii="Arial" w:hAnsi="Arial"/>
          <w:b/>
          <w:bCs/>
          <w:sz w:val="20"/>
          <w:szCs w:val="20"/>
        </w:rPr>
      </w:pPr>
      <w:r w:rsidRPr="00FD771E">
        <w:rPr>
          <w:rFonts w:ascii="Arial" w:hAnsi="Arial"/>
          <w:sz w:val="20"/>
          <w:szCs w:val="20"/>
        </w:rPr>
        <w:t>Moc znamionowa nagrzewnic: 350 kW każda (łącznie 2100 kW), na:</w:t>
      </w:r>
      <w:r>
        <w:rPr>
          <w:rFonts w:ascii="Arial" w:hAnsi="Arial"/>
          <w:b/>
          <w:bCs/>
          <w:sz w:val="20"/>
          <w:szCs w:val="20"/>
        </w:rPr>
        <w:t xml:space="preserve"> moc znamionowa nagrzewnic: 2 szt. x 28 kW, 10 szt. x 49 kW (łącznie 546 kW).</w:t>
      </w:r>
    </w:p>
    <w:p w14:paraId="381632C1" w14:textId="517DCDF8" w:rsidR="00FD771E" w:rsidRDefault="00FD771E" w:rsidP="003517D8">
      <w:pPr>
        <w:pStyle w:val="Standard"/>
        <w:numPr>
          <w:ilvl w:val="1"/>
          <w:numId w:val="4"/>
        </w:numPr>
        <w:tabs>
          <w:tab w:val="left" w:pos="4316"/>
        </w:tabs>
        <w:spacing w:before="240" w:after="240"/>
        <w:rPr>
          <w:rFonts w:ascii="Arial" w:hAnsi="Arial"/>
          <w:b/>
          <w:bCs/>
          <w:sz w:val="20"/>
          <w:szCs w:val="20"/>
        </w:rPr>
      </w:pPr>
      <w:r w:rsidRPr="00FD771E">
        <w:rPr>
          <w:rFonts w:ascii="Arial" w:hAnsi="Arial"/>
          <w:sz w:val="20"/>
          <w:szCs w:val="20"/>
        </w:rPr>
        <w:t xml:space="preserve">Planowany wzrost zatrudnienia na terenie zakładu: nieznaczny wzrost zatrudnienia (o ok. </w:t>
      </w:r>
      <w:r w:rsidR="00F3514C">
        <w:rPr>
          <w:rFonts w:ascii="Arial" w:hAnsi="Arial"/>
          <w:sz w:val="20"/>
          <w:szCs w:val="20"/>
        </w:rPr>
        <w:br/>
      </w:r>
      <w:r w:rsidRPr="00FD771E">
        <w:rPr>
          <w:rFonts w:ascii="Arial" w:hAnsi="Arial"/>
          <w:sz w:val="20"/>
          <w:szCs w:val="20"/>
        </w:rPr>
        <w:t xml:space="preserve">5 osób), na: </w:t>
      </w:r>
      <w:r>
        <w:rPr>
          <w:rFonts w:ascii="Arial" w:hAnsi="Arial"/>
          <w:sz w:val="20"/>
          <w:szCs w:val="20"/>
        </w:rPr>
        <w:t>p</w:t>
      </w:r>
      <w:r>
        <w:rPr>
          <w:rFonts w:ascii="Arial" w:hAnsi="Arial"/>
          <w:b/>
          <w:bCs/>
          <w:sz w:val="20"/>
          <w:szCs w:val="20"/>
        </w:rPr>
        <w:t>lanowany wzrost zatrudnienia na terenie zakładu: wzrost o ok. 42 osoby.</w:t>
      </w:r>
    </w:p>
    <w:p w14:paraId="174D2981" w14:textId="6253919C" w:rsidR="00FD771E" w:rsidRPr="00FD771E" w:rsidRDefault="00FD771E" w:rsidP="003517D8">
      <w:pPr>
        <w:pStyle w:val="Standard"/>
        <w:numPr>
          <w:ilvl w:val="1"/>
          <w:numId w:val="4"/>
        </w:numPr>
        <w:tabs>
          <w:tab w:val="left" w:pos="4316"/>
        </w:tabs>
        <w:spacing w:before="240" w:after="240"/>
        <w:rPr>
          <w:rFonts w:ascii="Arial" w:hAnsi="Arial"/>
          <w:b/>
          <w:bCs/>
          <w:sz w:val="20"/>
          <w:szCs w:val="20"/>
        </w:rPr>
      </w:pPr>
      <w:r>
        <w:rPr>
          <w:rFonts w:ascii="Arial" w:hAnsi="Arial"/>
          <w:sz w:val="20"/>
          <w:szCs w:val="20"/>
        </w:rPr>
        <w:t xml:space="preserve">Planowane wentylatory: brak, na: </w:t>
      </w:r>
      <w:r w:rsidRPr="00FD771E">
        <w:rPr>
          <w:rFonts w:ascii="Arial" w:hAnsi="Arial"/>
          <w:b/>
          <w:bCs/>
          <w:sz w:val="20"/>
          <w:szCs w:val="20"/>
        </w:rPr>
        <w:t xml:space="preserve">planowane wentylatory: 2 szt. wentylatorów oraz </w:t>
      </w:r>
      <w:r w:rsidR="00F3514C">
        <w:rPr>
          <w:rFonts w:ascii="Arial" w:hAnsi="Arial"/>
          <w:b/>
          <w:bCs/>
          <w:sz w:val="20"/>
          <w:szCs w:val="20"/>
        </w:rPr>
        <w:br/>
      </w:r>
      <w:r w:rsidRPr="00FD771E">
        <w:rPr>
          <w:rFonts w:ascii="Arial" w:hAnsi="Arial"/>
          <w:b/>
          <w:bCs/>
          <w:sz w:val="20"/>
          <w:szCs w:val="20"/>
        </w:rPr>
        <w:t>1 czerpnia.</w:t>
      </w:r>
    </w:p>
    <w:p w14:paraId="710E84AD" w14:textId="100E82D1" w:rsidR="00500ECB" w:rsidRDefault="00000000" w:rsidP="003517D8">
      <w:pPr>
        <w:pStyle w:val="Standard"/>
        <w:numPr>
          <w:ilvl w:val="0"/>
          <w:numId w:val="4"/>
        </w:numPr>
        <w:tabs>
          <w:tab w:val="left" w:pos="4316"/>
        </w:tabs>
        <w:spacing w:before="240" w:after="240"/>
        <w:rPr>
          <w:rFonts w:ascii="Arial" w:hAnsi="Arial"/>
          <w:b/>
          <w:bCs/>
          <w:sz w:val="20"/>
          <w:szCs w:val="20"/>
        </w:rPr>
      </w:pPr>
      <w:r w:rsidRPr="004A1964">
        <w:rPr>
          <w:rFonts w:ascii="Arial" w:hAnsi="Arial"/>
          <w:b/>
          <w:bCs/>
          <w:sz w:val="20"/>
          <w:szCs w:val="20"/>
        </w:rPr>
        <w:t>Warunki realizacji</w:t>
      </w:r>
      <w:r w:rsidR="00FD771E">
        <w:rPr>
          <w:rFonts w:ascii="Arial" w:hAnsi="Arial"/>
          <w:b/>
          <w:bCs/>
          <w:sz w:val="20"/>
          <w:szCs w:val="20"/>
        </w:rPr>
        <w:t>:</w:t>
      </w:r>
    </w:p>
    <w:p w14:paraId="717772EE" w14:textId="3B060ACE" w:rsidR="00514564" w:rsidRPr="00514564" w:rsidRDefault="00514564" w:rsidP="003517D8">
      <w:pPr>
        <w:pStyle w:val="Akapitzlist"/>
        <w:numPr>
          <w:ilvl w:val="1"/>
          <w:numId w:val="4"/>
        </w:numPr>
        <w:rPr>
          <w:rFonts w:ascii="Arial" w:eastAsia="SimSun" w:hAnsi="Arial"/>
          <w:sz w:val="20"/>
          <w:szCs w:val="20"/>
        </w:rPr>
      </w:pPr>
      <w:r w:rsidRPr="00514564">
        <w:rPr>
          <w:rFonts w:ascii="Arial" w:eastAsia="SimSun" w:hAnsi="Arial"/>
          <w:sz w:val="20"/>
          <w:szCs w:val="20"/>
        </w:rPr>
        <w:t xml:space="preserve">W planowanej hali magazynowej zainstalować maksymalnie 2 wentylatory wyciągowe </w:t>
      </w:r>
      <w:r w:rsidR="00F3514C">
        <w:rPr>
          <w:rFonts w:ascii="Arial" w:eastAsia="SimSun" w:hAnsi="Arial"/>
          <w:sz w:val="20"/>
          <w:szCs w:val="20"/>
        </w:rPr>
        <w:br/>
      </w:r>
      <w:r w:rsidRPr="00514564">
        <w:rPr>
          <w:rFonts w:ascii="Arial" w:eastAsia="SimSun" w:hAnsi="Arial"/>
          <w:sz w:val="20"/>
          <w:szCs w:val="20"/>
        </w:rPr>
        <w:t xml:space="preserve">o poziomie mocy akustycznej nie wyższym niż 74,5 </w:t>
      </w:r>
      <w:proofErr w:type="spellStart"/>
      <w:r w:rsidRPr="00514564">
        <w:rPr>
          <w:rFonts w:ascii="Arial" w:eastAsia="SimSun" w:hAnsi="Arial"/>
          <w:sz w:val="20"/>
          <w:szCs w:val="20"/>
        </w:rPr>
        <w:t>dB</w:t>
      </w:r>
      <w:proofErr w:type="spellEnd"/>
      <w:r w:rsidRPr="00514564">
        <w:rPr>
          <w:rFonts w:ascii="Arial" w:eastAsia="SimSun" w:hAnsi="Arial"/>
          <w:sz w:val="20"/>
          <w:szCs w:val="20"/>
        </w:rPr>
        <w:t xml:space="preserve"> każdy i 1 czerpnię o poziomie mocy </w:t>
      </w:r>
      <w:r w:rsidRPr="00514564">
        <w:rPr>
          <w:rFonts w:ascii="Arial" w:eastAsia="SimSun" w:hAnsi="Arial"/>
          <w:sz w:val="20"/>
          <w:szCs w:val="20"/>
        </w:rPr>
        <w:lastRenderedPageBreak/>
        <w:t xml:space="preserve">akustycznej nie wyższym niż 41 </w:t>
      </w:r>
      <w:proofErr w:type="spellStart"/>
      <w:r w:rsidRPr="00514564">
        <w:rPr>
          <w:rFonts w:ascii="Arial" w:eastAsia="SimSun" w:hAnsi="Arial"/>
          <w:sz w:val="20"/>
          <w:szCs w:val="20"/>
        </w:rPr>
        <w:t>dB</w:t>
      </w:r>
      <w:proofErr w:type="spellEnd"/>
      <w:r w:rsidRPr="00514564">
        <w:rPr>
          <w:rFonts w:ascii="Arial" w:eastAsia="SimSun" w:hAnsi="Arial"/>
          <w:sz w:val="20"/>
          <w:szCs w:val="20"/>
        </w:rPr>
        <w:t>.</w:t>
      </w:r>
    </w:p>
    <w:p w14:paraId="74D16A7D" w14:textId="77777777" w:rsidR="00514564" w:rsidRPr="00514564" w:rsidRDefault="00514564" w:rsidP="003517D8">
      <w:pPr>
        <w:pStyle w:val="Standard"/>
        <w:numPr>
          <w:ilvl w:val="1"/>
          <w:numId w:val="4"/>
        </w:numPr>
        <w:tabs>
          <w:tab w:val="left" w:pos="4316"/>
        </w:tabs>
        <w:rPr>
          <w:rFonts w:ascii="Arial" w:hAnsi="Arial"/>
          <w:sz w:val="20"/>
          <w:szCs w:val="20"/>
        </w:rPr>
      </w:pPr>
      <w:r w:rsidRPr="00514564">
        <w:rPr>
          <w:rFonts w:ascii="Arial" w:hAnsi="Arial"/>
          <w:sz w:val="20"/>
          <w:szCs w:val="20"/>
        </w:rPr>
        <w:t>Ruch pojazdów po terenie zakładu ograniczyć wyłącznie do pory dziennej, tj. godz. 06:00-22:00.</w:t>
      </w:r>
    </w:p>
    <w:p w14:paraId="20EF2EDB" w14:textId="77777777" w:rsidR="00514564" w:rsidRPr="00514564" w:rsidRDefault="00514564" w:rsidP="003517D8">
      <w:pPr>
        <w:pStyle w:val="Standard"/>
        <w:numPr>
          <w:ilvl w:val="1"/>
          <w:numId w:val="4"/>
        </w:numPr>
        <w:tabs>
          <w:tab w:val="left" w:pos="4316"/>
        </w:tabs>
        <w:rPr>
          <w:rFonts w:ascii="Arial" w:hAnsi="Arial"/>
          <w:sz w:val="20"/>
          <w:szCs w:val="20"/>
        </w:rPr>
      </w:pPr>
      <w:r w:rsidRPr="00514564">
        <w:rPr>
          <w:rFonts w:ascii="Arial" w:hAnsi="Arial"/>
          <w:sz w:val="20"/>
          <w:szCs w:val="20"/>
        </w:rPr>
        <w:t xml:space="preserve">Na potrzeby ogrzewania hali i produkcji ciepłej wody stosować paliwo gazowe. Dopuszcza się stosowanie innej technologii grzewczej o takich samych lub mniejszych parametrach emisji. </w:t>
      </w:r>
    </w:p>
    <w:p w14:paraId="12E53B56" w14:textId="77777777" w:rsidR="00514564" w:rsidRPr="00514564" w:rsidRDefault="00514564" w:rsidP="003517D8">
      <w:pPr>
        <w:pStyle w:val="Standard"/>
        <w:numPr>
          <w:ilvl w:val="1"/>
          <w:numId w:val="4"/>
        </w:numPr>
        <w:tabs>
          <w:tab w:val="left" w:pos="4316"/>
        </w:tabs>
        <w:rPr>
          <w:rFonts w:ascii="Arial" w:hAnsi="Arial"/>
          <w:sz w:val="20"/>
          <w:szCs w:val="20"/>
        </w:rPr>
      </w:pPr>
      <w:r w:rsidRPr="00514564">
        <w:rPr>
          <w:rFonts w:ascii="Arial" w:hAnsi="Arial"/>
          <w:sz w:val="20"/>
          <w:szCs w:val="20"/>
        </w:rPr>
        <w:t>Przed usunięciem roślinności i rozpoczęciem prac teren inwestycji skontrolować pod kątem występowania gatunków chronionych, w tym gniazd ptasich.</w:t>
      </w:r>
    </w:p>
    <w:p w14:paraId="7F22196C" w14:textId="77777777" w:rsidR="00514564" w:rsidRPr="00514564" w:rsidRDefault="00514564" w:rsidP="003517D8">
      <w:pPr>
        <w:pStyle w:val="Standard"/>
        <w:numPr>
          <w:ilvl w:val="1"/>
          <w:numId w:val="4"/>
        </w:numPr>
        <w:tabs>
          <w:tab w:val="left" w:pos="4316"/>
        </w:tabs>
        <w:rPr>
          <w:rFonts w:ascii="Arial" w:hAnsi="Arial"/>
          <w:sz w:val="20"/>
          <w:szCs w:val="20"/>
        </w:rPr>
      </w:pPr>
      <w:r w:rsidRPr="00514564">
        <w:rPr>
          <w:rFonts w:ascii="Arial" w:hAnsi="Arial"/>
          <w:sz w:val="20"/>
          <w:szCs w:val="20"/>
        </w:rPr>
        <w:t>Na etapie prowadzenia prac ziemnych minimum raz dziennie przed rozpoczęciem prac kontrolować wykopy, a uwięzione w nich zwierzęta niezwłocznie przenosić w bezpieczne miejsce, poza teren realizacji prac budowlanych. Taką samą kontrolę przeprowadzić bezpośrednio przed zasypaniem wykopów.</w:t>
      </w:r>
    </w:p>
    <w:p w14:paraId="5A363380" w14:textId="71D94159" w:rsidR="00514564" w:rsidRPr="00514564" w:rsidRDefault="00514564" w:rsidP="003517D8">
      <w:pPr>
        <w:pStyle w:val="Standard"/>
        <w:numPr>
          <w:ilvl w:val="1"/>
          <w:numId w:val="4"/>
        </w:numPr>
        <w:tabs>
          <w:tab w:val="left" w:pos="4316"/>
        </w:tabs>
        <w:rPr>
          <w:rFonts w:ascii="Arial" w:hAnsi="Arial"/>
          <w:sz w:val="20"/>
          <w:szCs w:val="20"/>
        </w:rPr>
      </w:pPr>
      <w:r w:rsidRPr="00514564">
        <w:rPr>
          <w:rFonts w:ascii="Arial" w:hAnsi="Arial"/>
          <w:sz w:val="20"/>
          <w:szCs w:val="20"/>
        </w:rPr>
        <w:t xml:space="preserve">Na czas realizacji inwestycji, przed rozpoczęciem prac wykonać od strony rowu melioracyjnego tymczasowe płotki herpetologiczne wykonane z geowłókniny, wkopane min. 10 cm w ziemię,  o wysokości co najmniej 50 cm n.p.t., z  przewieszką w górnej części </w:t>
      </w:r>
      <w:r w:rsidR="00F3514C">
        <w:rPr>
          <w:rFonts w:ascii="Arial" w:hAnsi="Arial"/>
          <w:sz w:val="20"/>
          <w:szCs w:val="20"/>
        </w:rPr>
        <w:br/>
      </w:r>
      <w:r w:rsidRPr="00514564">
        <w:rPr>
          <w:rFonts w:ascii="Arial" w:hAnsi="Arial"/>
          <w:sz w:val="20"/>
          <w:szCs w:val="20"/>
        </w:rPr>
        <w:t>o szerokości co najmniej 5 cm skierowaną w kierunku przeciwnym do terenu robót. Zakończenia płotków  wykonać w kształcie litery „u”.</w:t>
      </w:r>
    </w:p>
    <w:p w14:paraId="6C62ABA9" w14:textId="77777777" w:rsidR="00514564" w:rsidRPr="00514564" w:rsidRDefault="00514564" w:rsidP="003517D8">
      <w:pPr>
        <w:pStyle w:val="Standard"/>
        <w:numPr>
          <w:ilvl w:val="1"/>
          <w:numId w:val="4"/>
        </w:numPr>
        <w:tabs>
          <w:tab w:val="left" w:pos="4316"/>
        </w:tabs>
        <w:rPr>
          <w:rFonts w:ascii="Arial" w:hAnsi="Arial"/>
          <w:sz w:val="20"/>
          <w:szCs w:val="20"/>
        </w:rPr>
      </w:pPr>
      <w:r w:rsidRPr="00514564">
        <w:rPr>
          <w:rFonts w:ascii="Arial" w:hAnsi="Arial"/>
          <w:sz w:val="20"/>
          <w:szCs w:val="20"/>
        </w:rPr>
        <w:t xml:space="preserve">W przypadku konieczności likwidacji rowu prace wykonać po zakończeniu okresu rozrodczego płazów i przed rozpoczęciem ich zimowania, tj. w okresie wrzesień – październik. Dokładny termin przeprowadzenia prac powinien zostać ustalany indywidualnie przez nadzór przyrodniczy, na podstawie obserwacji w terenie oraz warunków temperaturowych. Prace rozpocząć w momencie, kiedy w rowie pozostała niewielka liczba larw lub w przypadku ich całkowitego braku, jednak zanim płazy przystąpią do zimowania. </w:t>
      </w:r>
    </w:p>
    <w:p w14:paraId="20605D65" w14:textId="77777777" w:rsidR="00514564" w:rsidRPr="00514564" w:rsidRDefault="00514564" w:rsidP="003517D8">
      <w:pPr>
        <w:pStyle w:val="Standard"/>
        <w:numPr>
          <w:ilvl w:val="1"/>
          <w:numId w:val="4"/>
        </w:numPr>
        <w:tabs>
          <w:tab w:val="left" w:pos="4316"/>
        </w:tabs>
        <w:rPr>
          <w:rFonts w:ascii="Arial" w:hAnsi="Arial"/>
          <w:sz w:val="20"/>
          <w:szCs w:val="20"/>
        </w:rPr>
      </w:pPr>
      <w:r w:rsidRPr="00514564">
        <w:rPr>
          <w:rFonts w:ascii="Arial" w:hAnsi="Arial"/>
          <w:sz w:val="20"/>
          <w:szCs w:val="20"/>
        </w:rPr>
        <w:t>W przypadku braku możliwości wykonania powyższych prac w okresie wrzesień – październik, dopuszcza się likwidację ww. odcinka rowu na przełomie zimy i wiosny. Wówczas należy szczelnie ogrodzić tymczasowymi płotkami herpetologicznymi rów pod koniec zimy, po ustąpieniu pokrywy śnieżnej i przed rozpoczęciem aktywności płazów. Likwidację rowu wstrzymać do momentu ocieplenia, tak by zimujące płazy się uaktywniły. Osobniki przebywające w rowie po wybudzeniu się, odłowić i przenieść do alternatywnych siedlisk.</w:t>
      </w:r>
    </w:p>
    <w:p w14:paraId="2BEBADDB" w14:textId="77777777" w:rsidR="00514564" w:rsidRPr="00514564" w:rsidRDefault="00514564" w:rsidP="003517D8">
      <w:pPr>
        <w:pStyle w:val="Standard"/>
        <w:numPr>
          <w:ilvl w:val="1"/>
          <w:numId w:val="4"/>
        </w:numPr>
        <w:tabs>
          <w:tab w:val="left" w:pos="4316"/>
        </w:tabs>
        <w:rPr>
          <w:rFonts w:ascii="Arial" w:hAnsi="Arial"/>
          <w:sz w:val="20"/>
          <w:szCs w:val="20"/>
        </w:rPr>
      </w:pPr>
      <w:r w:rsidRPr="00514564">
        <w:rPr>
          <w:rFonts w:ascii="Arial" w:hAnsi="Arial"/>
          <w:sz w:val="20"/>
          <w:szCs w:val="20"/>
        </w:rPr>
        <w:t>Wycinkę drzewa przeprowadzić od 1 września do końca lutego.</w:t>
      </w:r>
    </w:p>
    <w:p w14:paraId="0B796CF3" w14:textId="36ACDC3C" w:rsidR="00514564" w:rsidRPr="00514564" w:rsidRDefault="00514564" w:rsidP="003517D8">
      <w:pPr>
        <w:pStyle w:val="Standard"/>
        <w:numPr>
          <w:ilvl w:val="1"/>
          <w:numId w:val="4"/>
        </w:numPr>
        <w:tabs>
          <w:tab w:val="left" w:pos="4316"/>
        </w:tabs>
        <w:rPr>
          <w:rFonts w:ascii="Arial" w:hAnsi="Arial"/>
          <w:sz w:val="20"/>
          <w:szCs w:val="20"/>
        </w:rPr>
      </w:pPr>
      <w:r w:rsidRPr="00514564">
        <w:rPr>
          <w:rFonts w:ascii="Arial" w:hAnsi="Arial"/>
          <w:sz w:val="20"/>
          <w:szCs w:val="20"/>
        </w:rPr>
        <w:t xml:space="preserve">Przeprowadzić nasadzenia minimalizujące z wykorzystaniem drzew rodzimych gatunków </w:t>
      </w:r>
      <w:r w:rsidR="00F3514C">
        <w:rPr>
          <w:rFonts w:ascii="Arial" w:hAnsi="Arial"/>
          <w:sz w:val="20"/>
          <w:szCs w:val="20"/>
        </w:rPr>
        <w:br/>
      </w:r>
      <w:r w:rsidRPr="00514564">
        <w:rPr>
          <w:rFonts w:ascii="Arial" w:hAnsi="Arial"/>
          <w:sz w:val="20"/>
          <w:szCs w:val="20"/>
        </w:rPr>
        <w:t xml:space="preserve">w stosunku 1:3 za wycięte drzewo o obwodzie 201 cm do 300 cm. </w:t>
      </w:r>
    </w:p>
    <w:p w14:paraId="4C555735" w14:textId="26CD8B2F" w:rsidR="00514564" w:rsidRDefault="00514564" w:rsidP="003517D8">
      <w:pPr>
        <w:pStyle w:val="Standard"/>
        <w:numPr>
          <w:ilvl w:val="1"/>
          <w:numId w:val="4"/>
        </w:numPr>
        <w:tabs>
          <w:tab w:val="left" w:pos="4316"/>
        </w:tabs>
        <w:rPr>
          <w:rFonts w:ascii="Arial" w:hAnsi="Arial"/>
          <w:sz w:val="20"/>
          <w:szCs w:val="20"/>
        </w:rPr>
      </w:pPr>
      <w:r w:rsidRPr="00514564">
        <w:rPr>
          <w:rFonts w:ascii="Arial" w:hAnsi="Arial"/>
          <w:sz w:val="20"/>
          <w:szCs w:val="20"/>
        </w:rPr>
        <w:t>Do sadzenia zastosować prawidłowo wyprodukowany materiał szkółkarski drzew: właściwie uformowanych, o wyprowadzonej koronie i prostym pniu oraz proporcjonalnej bryle korzeniowej. Nasadzenia pielęgnować i regularne podlewać przez okres min. 3 lat.</w:t>
      </w:r>
    </w:p>
    <w:p w14:paraId="644030B7" w14:textId="5043B31F" w:rsidR="00514564" w:rsidRDefault="00514564" w:rsidP="003517D8">
      <w:pPr>
        <w:pStyle w:val="Akapitzlist"/>
        <w:numPr>
          <w:ilvl w:val="1"/>
          <w:numId w:val="4"/>
        </w:numPr>
        <w:rPr>
          <w:rFonts w:ascii="Arial" w:eastAsia="SimSun" w:hAnsi="Arial"/>
          <w:sz w:val="20"/>
          <w:szCs w:val="20"/>
        </w:rPr>
      </w:pPr>
      <w:r w:rsidRPr="00514564">
        <w:rPr>
          <w:rFonts w:ascii="Arial" w:eastAsia="SimSun" w:hAnsi="Arial"/>
          <w:sz w:val="20"/>
          <w:szCs w:val="20"/>
        </w:rPr>
        <w:t xml:space="preserve">W terminie 1 miesiąca od daty oddania obiektu do użytkowania, wykonać kontrolne pomiary poziomów hałasu emitowanego do środowiska na granicy najbliższych terenów objętych ochroną akustyczną, zgodnie z przepisami szczegółowymi w tym zakresie. Wyniki pomiarów przedstawić Burmistrzowi Trzcianki, Staroście Czarnkowsko-Trzcianeckiemu, Regionalnemu Dyrektorowi Ochrony Środowiska w Poznaniu i Wielkopolskiemu Wojewódzkiemu Inspektorowi Ochrony Środowiska, w terminie 14 dni od ich wykonania. </w:t>
      </w:r>
      <w:r w:rsidR="00F3514C">
        <w:rPr>
          <w:rFonts w:ascii="Arial" w:eastAsia="SimSun" w:hAnsi="Arial"/>
          <w:sz w:val="20"/>
          <w:szCs w:val="20"/>
        </w:rPr>
        <w:br/>
      </w:r>
      <w:r w:rsidRPr="00514564">
        <w:rPr>
          <w:rFonts w:ascii="Arial" w:eastAsia="SimSun" w:hAnsi="Arial"/>
          <w:sz w:val="20"/>
          <w:szCs w:val="20"/>
        </w:rPr>
        <w:t xml:space="preserve">W przypadku wystąpienia przekroczeń akustycznych standardów jakości środowiska, zaprojektować i wdrożyć rozwiązania techniczne, technologiczne, bądź organizacyjne </w:t>
      </w:r>
      <w:r w:rsidR="003517D8">
        <w:rPr>
          <w:rFonts w:ascii="Arial" w:eastAsia="SimSun" w:hAnsi="Arial"/>
          <w:sz w:val="20"/>
          <w:szCs w:val="20"/>
        </w:rPr>
        <w:br/>
      </w:r>
      <w:r w:rsidRPr="00514564">
        <w:rPr>
          <w:rFonts w:ascii="Arial" w:eastAsia="SimSun" w:hAnsi="Arial"/>
          <w:sz w:val="20"/>
          <w:szCs w:val="20"/>
        </w:rPr>
        <w:t xml:space="preserve">w taki sposób, aby eksploatacja inwestycji nie powodowała przekroczeń dopuszczalnych poziomów hałasu. Poprawność zaproponowanych rozwiązań potwierdzić niezwłocznie kolejnymi pomiarami hałasu. Powyższe rozwiązania wdrożyć i wyniki przeprowadzonych pomiarów wraz z opisem dokonanych korekt przedstawić wyżej wskazanym organom </w:t>
      </w:r>
      <w:r w:rsidR="00F3514C">
        <w:rPr>
          <w:rFonts w:ascii="Arial" w:eastAsia="SimSun" w:hAnsi="Arial"/>
          <w:sz w:val="20"/>
          <w:szCs w:val="20"/>
        </w:rPr>
        <w:br/>
      </w:r>
      <w:r w:rsidRPr="00514564">
        <w:rPr>
          <w:rFonts w:ascii="Arial" w:eastAsia="SimSun" w:hAnsi="Arial"/>
          <w:sz w:val="20"/>
          <w:szCs w:val="20"/>
        </w:rPr>
        <w:t>w terminie 3 miesięcy od daty oddania obiektu do użytkowania.</w:t>
      </w:r>
    </w:p>
    <w:p w14:paraId="57B85735" w14:textId="2A069638" w:rsidR="00904898" w:rsidRDefault="00904898" w:rsidP="003517D8">
      <w:pPr>
        <w:pStyle w:val="Akapitzlist"/>
        <w:numPr>
          <w:ilvl w:val="1"/>
          <w:numId w:val="4"/>
        </w:numPr>
        <w:rPr>
          <w:rFonts w:ascii="Arial" w:eastAsia="SimSun" w:hAnsi="Arial"/>
          <w:sz w:val="20"/>
          <w:szCs w:val="20"/>
        </w:rPr>
      </w:pPr>
      <w:r>
        <w:rPr>
          <w:rFonts w:ascii="Arial" w:eastAsia="SimSun" w:hAnsi="Arial"/>
          <w:sz w:val="20"/>
          <w:szCs w:val="20"/>
        </w:rPr>
        <w:t xml:space="preserve">Objąć stałą kontrolą planowane przedsięwzięcie wykonując okresowe badania kontrolne poziomu hałasu przenikającego z instalacji Zakładu do środowiska w okresach – raz na dwa lata oraz w przypadku wprowadzenia znaczących zmian w procesach technologicznych emitujących hałas. Badania powinny być wykonywane przez jednostki akredytowane. </w:t>
      </w:r>
      <w:r w:rsidR="00F3514C">
        <w:rPr>
          <w:rFonts w:ascii="Arial" w:eastAsia="SimSun" w:hAnsi="Arial"/>
          <w:sz w:val="20"/>
          <w:szCs w:val="20"/>
        </w:rPr>
        <w:br/>
      </w:r>
      <w:r>
        <w:rPr>
          <w:rFonts w:ascii="Arial" w:eastAsia="SimSun" w:hAnsi="Arial"/>
          <w:sz w:val="20"/>
          <w:szCs w:val="20"/>
        </w:rPr>
        <w:t>W zakresie ochrony przed hałasem przestrzegać jego dopuszczalnych wartości.</w:t>
      </w:r>
    </w:p>
    <w:p w14:paraId="1CBD9886" w14:textId="22106378" w:rsidR="00904898" w:rsidRDefault="00904898" w:rsidP="003517D8">
      <w:pPr>
        <w:pStyle w:val="Akapitzlist"/>
        <w:numPr>
          <w:ilvl w:val="1"/>
          <w:numId w:val="4"/>
        </w:numPr>
        <w:rPr>
          <w:rFonts w:ascii="Arial" w:eastAsia="SimSun" w:hAnsi="Arial"/>
          <w:sz w:val="20"/>
          <w:szCs w:val="20"/>
        </w:rPr>
      </w:pPr>
      <w:r>
        <w:rPr>
          <w:rFonts w:ascii="Arial" w:eastAsia="SimSun" w:hAnsi="Arial"/>
          <w:sz w:val="20"/>
          <w:szCs w:val="20"/>
        </w:rPr>
        <w:t>Objąć kontrolą emisję gazów oraz ilości zużywanych paliw i energii, szczególnie uwzględniając wartość stężeń tlenków azotu oraz stężenia jednogodzinnych stężeń tlenków azotu.</w:t>
      </w:r>
    </w:p>
    <w:p w14:paraId="3BFAE5FB" w14:textId="59E340D2" w:rsidR="00FC2CA0" w:rsidRDefault="00FC2CA0" w:rsidP="003517D8">
      <w:pPr>
        <w:pStyle w:val="Standard"/>
        <w:numPr>
          <w:ilvl w:val="1"/>
          <w:numId w:val="4"/>
        </w:numPr>
        <w:tabs>
          <w:tab w:val="left" w:pos="4316"/>
        </w:tabs>
        <w:rPr>
          <w:rFonts w:ascii="Arial" w:hAnsi="Arial"/>
          <w:sz w:val="20"/>
          <w:szCs w:val="20"/>
        </w:rPr>
      </w:pPr>
      <w:r>
        <w:rPr>
          <w:rFonts w:ascii="Arial" w:hAnsi="Arial"/>
          <w:sz w:val="20"/>
          <w:szCs w:val="20"/>
        </w:rPr>
        <w:lastRenderedPageBreak/>
        <w:t>Sprzęt budowalny użyty do budowy powinien być sprawny technicznie, a ewentualne powstałe wycieki substancji ropopochodnych należy natychmiastowo usuwać odpowiednimi sorbentami uniemożliwiając przedostanie się substancji niebezpiecznych do środowiska;</w:t>
      </w:r>
    </w:p>
    <w:p w14:paraId="2355B19E" w14:textId="290A61E5" w:rsidR="00FC2CA0" w:rsidRDefault="00FC2CA0" w:rsidP="003517D8">
      <w:pPr>
        <w:pStyle w:val="Standard"/>
        <w:numPr>
          <w:ilvl w:val="1"/>
          <w:numId w:val="4"/>
        </w:numPr>
        <w:tabs>
          <w:tab w:val="left" w:pos="4316"/>
        </w:tabs>
        <w:rPr>
          <w:rFonts w:ascii="Arial" w:hAnsi="Arial"/>
          <w:sz w:val="20"/>
          <w:szCs w:val="20"/>
        </w:rPr>
      </w:pPr>
      <w:r>
        <w:rPr>
          <w:rFonts w:ascii="Arial" w:hAnsi="Arial"/>
          <w:sz w:val="20"/>
          <w:szCs w:val="20"/>
        </w:rPr>
        <w:t>Prace budowlane prowadzić w taki sposób, aby zminimalizować ilość wytwarzanych odpadów oraz ograniczyć negatywne ich oddziaływanie na środowisko. Wytworzone odpady w pierwszej kolejności poddać odzyskowi (ponownemu zagospodarowaniu), a gdy odzysk nie będzie możliwy – unieszkodliwieniu;</w:t>
      </w:r>
    </w:p>
    <w:p w14:paraId="298BAF4D" w14:textId="38D24091" w:rsidR="00FC2CA0" w:rsidRDefault="00FC2CA0" w:rsidP="003517D8">
      <w:pPr>
        <w:pStyle w:val="Standard"/>
        <w:numPr>
          <w:ilvl w:val="1"/>
          <w:numId w:val="4"/>
        </w:numPr>
        <w:tabs>
          <w:tab w:val="left" w:pos="4316"/>
        </w:tabs>
        <w:rPr>
          <w:rFonts w:ascii="Arial" w:hAnsi="Arial"/>
          <w:sz w:val="20"/>
          <w:szCs w:val="20"/>
        </w:rPr>
      </w:pPr>
      <w:r>
        <w:rPr>
          <w:rFonts w:ascii="Arial" w:hAnsi="Arial"/>
          <w:sz w:val="20"/>
          <w:szCs w:val="20"/>
        </w:rPr>
        <w:t>Na etapie eksploatacji przedsięwzięcia ścieki socjalno-bytowe odprowadzać do sieci kanalizacyjnej;</w:t>
      </w:r>
    </w:p>
    <w:p w14:paraId="6ED0D996" w14:textId="2FF9923F" w:rsidR="00FC2CA0" w:rsidRDefault="00FC2CA0" w:rsidP="003517D8">
      <w:pPr>
        <w:pStyle w:val="Standard"/>
        <w:numPr>
          <w:ilvl w:val="1"/>
          <w:numId w:val="4"/>
        </w:numPr>
        <w:tabs>
          <w:tab w:val="left" w:pos="4316"/>
        </w:tabs>
        <w:rPr>
          <w:rFonts w:ascii="Arial" w:hAnsi="Arial"/>
          <w:sz w:val="20"/>
          <w:szCs w:val="20"/>
        </w:rPr>
      </w:pPr>
      <w:r>
        <w:rPr>
          <w:rFonts w:ascii="Arial" w:hAnsi="Arial"/>
          <w:sz w:val="20"/>
          <w:szCs w:val="20"/>
        </w:rPr>
        <w:t>Na etapie eksploatacji przedsięwzięcia ścieki przemysłowe odprowadzać do sieci kanalizacyjnej zgodnie z obowiązującym pozwoleniem wodnoprawnym;</w:t>
      </w:r>
    </w:p>
    <w:p w14:paraId="69C4BFB1" w14:textId="1854D3C4" w:rsidR="00FC2CA0" w:rsidRPr="00FC2CA0" w:rsidRDefault="00FC2CA0" w:rsidP="003517D8">
      <w:pPr>
        <w:pStyle w:val="Standard"/>
        <w:numPr>
          <w:ilvl w:val="1"/>
          <w:numId w:val="4"/>
        </w:numPr>
        <w:tabs>
          <w:tab w:val="left" w:pos="4316"/>
        </w:tabs>
        <w:spacing w:after="240"/>
        <w:rPr>
          <w:rFonts w:ascii="Arial" w:hAnsi="Arial"/>
          <w:sz w:val="20"/>
          <w:szCs w:val="20"/>
        </w:rPr>
      </w:pPr>
      <w:r>
        <w:rPr>
          <w:rFonts w:ascii="Arial" w:hAnsi="Arial"/>
          <w:sz w:val="20"/>
          <w:szCs w:val="20"/>
        </w:rPr>
        <w:t>Wody opadowe i roztopowe z hali odprowadzać do Kanału Logo-</w:t>
      </w:r>
      <w:proofErr w:type="spellStart"/>
      <w:r>
        <w:rPr>
          <w:rFonts w:ascii="Arial" w:hAnsi="Arial"/>
          <w:sz w:val="20"/>
          <w:szCs w:val="20"/>
        </w:rPr>
        <w:t>Sarcz</w:t>
      </w:r>
      <w:proofErr w:type="spellEnd"/>
      <w:r>
        <w:rPr>
          <w:rFonts w:ascii="Arial" w:hAnsi="Arial"/>
          <w:sz w:val="20"/>
          <w:szCs w:val="20"/>
        </w:rPr>
        <w:t xml:space="preserve"> zgodnie </w:t>
      </w:r>
      <w:r>
        <w:rPr>
          <w:rFonts w:ascii="Arial" w:hAnsi="Arial"/>
          <w:sz w:val="20"/>
          <w:szCs w:val="20"/>
        </w:rPr>
        <w:br/>
        <w:t>z obowiązującym pozwoleniem wodnoprawnym.</w:t>
      </w:r>
    </w:p>
    <w:p w14:paraId="5EC9E55F" w14:textId="645C7283" w:rsidR="00514564" w:rsidRPr="006F0BFE" w:rsidRDefault="00514564" w:rsidP="003517D8">
      <w:pPr>
        <w:pStyle w:val="Standard"/>
        <w:numPr>
          <w:ilvl w:val="0"/>
          <w:numId w:val="4"/>
        </w:numPr>
        <w:tabs>
          <w:tab w:val="left" w:pos="4316"/>
        </w:tabs>
        <w:spacing w:before="240" w:after="240"/>
        <w:rPr>
          <w:rFonts w:ascii="Arial" w:hAnsi="Arial"/>
          <w:b/>
          <w:bCs/>
          <w:sz w:val="20"/>
          <w:szCs w:val="20"/>
        </w:rPr>
      </w:pPr>
      <w:r w:rsidRPr="006F0BFE">
        <w:rPr>
          <w:rFonts w:ascii="Arial" w:hAnsi="Arial"/>
          <w:b/>
          <w:bCs/>
          <w:color w:val="000000"/>
          <w:sz w:val="20"/>
          <w:szCs w:val="20"/>
        </w:rPr>
        <w:t xml:space="preserve">Nie stwierdzam </w:t>
      </w:r>
      <w:r w:rsidRPr="006F0BFE">
        <w:rPr>
          <w:rFonts w:ascii="Arial" w:hAnsi="Arial"/>
          <w:color w:val="000000"/>
          <w:sz w:val="20"/>
          <w:szCs w:val="20"/>
        </w:rPr>
        <w:t xml:space="preserve">konieczności ponownego przeprowadzenia oceny oddziaływania przedsięwzięcia na środowisko oraz postępowania w sprawie transgranicznego oddziaływania na środowisko w ramach postępowania w sprawie wydania decyzji, o których mowa w art. 72 ust. 1 pkt 1 ustawy </w:t>
      </w:r>
      <w:r w:rsidR="00F3514C">
        <w:rPr>
          <w:rFonts w:ascii="Arial" w:hAnsi="Arial"/>
          <w:color w:val="000000"/>
          <w:sz w:val="20"/>
          <w:szCs w:val="20"/>
        </w:rPr>
        <w:t xml:space="preserve">z dnia 3 października 2008 r. </w:t>
      </w:r>
      <w:r w:rsidRPr="006F0BFE">
        <w:rPr>
          <w:rFonts w:ascii="Arial" w:hAnsi="Arial"/>
          <w:color w:val="000000"/>
          <w:sz w:val="20"/>
          <w:szCs w:val="20"/>
        </w:rPr>
        <w:t>o udostępnianiu informacji o środowisku i jego ochronie, udziale społeczeństwa w ochronie środowiska oraz o ocenach oddziaływania na środowisko</w:t>
      </w:r>
      <w:r w:rsidR="00F3514C">
        <w:rPr>
          <w:rFonts w:ascii="Arial" w:hAnsi="Arial"/>
          <w:color w:val="000000"/>
          <w:sz w:val="20"/>
          <w:szCs w:val="20"/>
        </w:rPr>
        <w:t xml:space="preserve"> (Dz.U. z 2022 r., poz. 1029 ze zm.)</w:t>
      </w:r>
      <w:r w:rsidRPr="006F0BFE">
        <w:rPr>
          <w:rFonts w:ascii="Arial" w:hAnsi="Arial"/>
          <w:color w:val="000000"/>
          <w:sz w:val="20"/>
          <w:szCs w:val="20"/>
        </w:rPr>
        <w:t>.</w:t>
      </w:r>
    </w:p>
    <w:p w14:paraId="51D05694" w14:textId="0147D357" w:rsidR="00514564" w:rsidRPr="00CA1D7B" w:rsidRDefault="00514564" w:rsidP="003517D8">
      <w:pPr>
        <w:pStyle w:val="Standard"/>
        <w:numPr>
          <w:ilvl w:val="0"/>
          <w:numId w:val="4"/>
        </w:numPr>
        <w:tabs>
          <w:tab w:val="left" w:pos="4316"/>
        </w:tabs>
        <w:spacing w:before="240" w:after="240"/>
        <w:rPr>
          <w:rFonts w:ascii="Arial" w:hAnsi="Arial"/>
          <w:b/>
          <w:bCs/>
          <w:sz w:val="20"/>
          <w:szCs w:val="20"/>
        </w:rPr>
      </w:pPr>
      <w:r w:rsidRPr="004A1964">
        <w:rPr>
          <w:rFonts w:ascii="Arial" w:hAnsi="Arial"/>
          <w:b/>
          <w:bCs/>
          <w:sz w:val="20"/>
          <w:szCs w:val="20"/>
        </w:rPr>
        <w:t xml:space="preserve">Nakazuję, </w:t>
      </w:r>
      <w:r w:rsidRPr="004A1964">
        <w:rPr>
          <w:rFonts w:ascii="Arial" w:hAnsi="Arial"/>
          <w:sz w:val="20"/>
          <w:szCs w:val="20"/>
        </w:rPr>
        <w:t>w przypadku</w:t>
      </w:r>
      <w:r w:rsidRPr="004A1964">
        <w:rPr>
          <w:rFonts w:ascii="Arial" w:hAnsi="Arial"/>
          <w:b/>
          <w:bCs/>
          <w:sz w:val="20"/>
          <w:szCs w:val="20"/>
        </w:rPr>
        <w:t xml:space="preserve"> </w:t>
      </w:r>
      <w:r w:rsidRPr="004A1964">
        <w:rPr>
          <w:rFonts w:ascii="Arial" w:hAnsi="Arial"/>
          <w:sz w:val="20"/>
          <w:szCs w:val="20"/>
        </w:rPr>
        <w:t>stwierdzenia wystąpienia na terenach objętych wnioskiem gatunków chronionych zwierząt, w szczególności ptaków gniazdujących na ziemi i wśród roślinności zielnej</w:t>
      </w:r>
      <w:r w:rsidR="00F86B16">
        <w:rPr>
          <w:rFonts w:ascii="Arial" w:hAnsi="Arial"/>
          <w:sz w:val="20"/>
          <w:szCs w:val="20"/>
        </w:rPr>
        <w:t xml:space="preserve"> </w:t>
      </w:r>
      <w:r w:rsidRPr="004A1964">
        <w:rPr>
          <w:rFonts w:ascii="Arial" w:hAnsi="Arial"/>
          <w:sz w:val="20"/>
          <w:szCs w:val="20"/>
        </w:rPr>
        <w:t>w obrębie gatunków rolnych, przed realizacją wszelkich prac sprzecznych z zakazami określonymi w rozporządzeniu Ministra Środowiska z dnia 16 grudnia 2016 r. w sprawie ochrony gatunkowej zwierząt (Dz.U. z 2016 r., poz. 2183 ze zm.) uzyskanie decyzję na odstępstwa od obowiązujących zakazów.</w:t>
      </w:r>
    </w:p>
    <w:p w14:paraId="7509FEC9" w14:textId="07D52E4B" w:rsidR="00CA1D7B" w:rsidRPr="00CA1D7B" w:rsidRDefault="00CA1D7B" w:rsidP="003517D8">
      <w:pPr>
        <w:pStyle w:val="Standard"/>
        <w:numPr>
          <w:ilvl w:val="0"/>
          <w:numId w:val="4"/>
        </w:numPr>
        <w:tabs>
          <w:tab w:val="left" w:pos="4316"/>
        </w:tabs>
        <w:spacing w:before="240" w:after="240"/>
        <w:rPr>
          <w:rFonts w:ascii="Arial" w:hAnsi="Arial"/>
          <w:sz w:val="20"/>
          <w:szCs w:val="20"/>
        </w:rPr>
      </w:pPr>
      <w:r w:rsidRPr="00CA1D7B">
        <w:rPr>
          <w:rFonts w:ascii="Arial" w:hAnsi="Arial"/>
          <w:sz w:val="20"/>
          <w:szCs w:val="20"/>
        </w:rPr>
        <w:t>Pozostała treść decyzji nie ulegnie zmianie.</w:t>
      </w:r>
    </w:p>
    <w:p w14:paraId="185DA646" w14:textId="736AACE6" w:rsidR="00CA1D7B" w:rsidRPr="00CA1D7B" w:rsidRDefault="00CA1D7B" w:rsidP="003517D8">
      <w:pPr>
        <w:pStyle w:val="Standard"/>
        <w:numPr>
          <w:ilvl w:val="0"/>
          <w:numId w:val="4"/>
        </w:numPr>
        <w:tabs>
          <w:tab w:val="left" w:pos="4316"/>
        </w:tabs>
        <w:spacing w:before="240" w:after="240"/>
        <w:rPr>
          <w:rFonts w:ascii="Arial" w:hAnsi="Arial"/>
          <w:sz w:val="20"/>
          <w:szCs w:val="20"/>
        </w:rPr>
      </w:pPr>
      <w:r w:rsidRPr="00CA1D7B">
        <w:rPr>
          <w:rFonts w:ascii="Arial" w:hAnsi="Arial"/>
          <w:sz w:val="20"/>
          <w:szCs w:val="20"/>
        </w:rPr>
        <w:t>Charakterystyka przedsięwzięcia po zmianie stanowi załącznik do niniejszej decyzji.</w:t>
      </w:r>
    </w:p>
    <w:p w14:paraId="350111E4" w14:textId="77777777" w:rsidR="00514564" w:rsidRPr="004A1964" w:rsidRDefault="00514564" w:rsidP="003517D8">
      <w:pPr>
        <w:pStyle w:val="Standard"/>
        <w:tabs>
          <w:tab w:val="left" w:pos="4316"/>
        </w:tabs>
        <w:spacing w:before="240" w:after="240"/>
        <w:ind w:left="141"/>
        <w:rPr>
          <w:rFonts w:ascii="Arial" w:hAnsi="Arial"/>
          <w:b/>
          <w:bCs/>
          <w:sz w:val="20"/>
          <w:szCs w:val="20"/>
        </w:rPr>
      </w:pPr>
    </w:p>
    <w:p w14:paraId="0D808536" w14:textId="7CD1AA01" w:rsidR="004A1964" w:rsidRDefault="00000000" w:rsidP="003517D8">
      <w:pPr>
        <w:pStyle w:val="Standard"/>
        <w:tabs>
          <w:tab w:val="left" w:pos="4316"/>
        </w:tabs>
        <w:spacing w:before="240" w:after="240" w:line="360" w:lineRule="auto"/>
        <w:rPr>
          <w:rFonts w:ascii="Arial" w:hAnsi="Arial"/>
          <w:b/>
          <w:bCs/>
          <w:sz w:val="20"/>
          <w:szCs w:val="20"/>
        </w:rPr>
      </w:pPr>
      <w:r w:rsidRPr="004A1964">
        <w:rPr>
          <w:rFonts w:ascii="Arial" w:hAnsi="Arial"/>
          <w:b/>
          <w:bCs/>
          <w:sz w:val="20"/>
          <w:szCs w:val="20"/>
        </w:rPr>
        <w:t>Wnioskodawca:</w:t>
      </w:r>
      <w:r w:rsidRPr="004A1964">
        <w:rPr>
          <w:rFonts w:ascii="Arial" w:hAnsi="Arial"/>
          <w:sz w:val="20"/>
          <w:szCs w:val="20"/>
        </w:rPr>
        <w:t xml:space="preserve"> </w:t>
      </w:r>
      <w:proofErr w:type="spellStart"/>
      <w:r w:rsidR="004A1964" w:rsidRPr="004A1964">
        <w:rPr>
          <w:rFonts w:ascii="Arial" w:hAnsi="Arial"/>
          <w:b/>
          <w:bCs/>
          <w:sz w:val="20"/>
          <w:szCs w:val="20"/>
        </w:rPr>
        <w:t>Joskin</w:t>
      </w:r>
      <w:proofErr w:type="spellEnd"/>
      <w:r w:rsidR="004A1964" w:rsidRPr="004A1964">
        <w:rPr>
          <w:rFonts w:ascii="Arial" w:hAnsi="Arial"/>
          <w:b/>
          <w:bCs/>
          <w:sz w:val="20"/>
          <w:szCs w:val="20"/>
        </w:rPr>
        <w:t xml:space="preserve"> Polska Sp. z o.o., ul. Gorzowska 62, 64-980 Trzcianka</w:t>
      </w:r>
    </w:p>
    <w:p w14:paraId="63090852" w14:textId="77777777" w:rsidR="002E2DE5" w:rsidRDefault="00000000" w:rsidP="004A1964">
      <w:pPr>
        <w:pStyle w:val="Standard"/>
        <w:tabs>
          <w:tab w:val="left" w:pos="4316"/>
        </w:tabs>
        <w:spacing w:before="240" w:after="240" w:line="360" w:lineRule="auto"/>
        <w:jc w:val="center"/>
        <w:rPr>
          <w:rFonts w:ascii="Arial" w:hAnsi="Arial"/>
          <w:b/>
          <w:bCs/>
          <w:sz w:val="20"/>
          <w:szCs w:val="20"/>
        </w:rPr>
      </w:pPr>
      <w:r>
        <w:rPr>
          <w:rFonts w:ascii="Arial" w:hAnsi="Arial"/>
          <w:b/>
          <w:bCs/>
          <w:sz w:val="20"/>
          <w:szCs w:val="20"/>
        </w:rPr>
        <w:t>U z a s a  d n i e n i e</w:t>
      </w:r>
    </w:p>
    <w:p w14:paraId="3E22DE9D" w14:textId="540676D5" w:rsidR="00BB581B" w:rsidRDefault="00000000" w:rsidP="003517D8">
      <w:pPr>
        <w:pStyle w:val="Standard"/>
        <w:tabs>
          <w:tab w:val="left" w:pos="4316"/>
        </w:tabs>
        <w:spacing w:before="240"/>
        <w:rPr>
          <w:rFonts w:ascii="Arial" w:hAnsi="Arial"/>
          <w:sz w:val="20"/>
          <w:szCs w:val="20"/>
        </w:rPr>
      </w:pPr>
      <w:r>
        <w:rPr>
          <w:rFonts w:ascii="Arial" w:hAnsi="Arial"/>
          <w:sz w:val="20"/>
          <w:szCs w:val="20"/>
        </w:rPr>
        <w:t xml:space="preserve">W dniu </w:t>
      </w:r>
      <w:r w:rsidR="00F31041">
        <w:rPr>
          <w:rFonts w:ascii="Arial" w:hAnsi="Arial"/>
          <w:sz w:val="20"/>
          <w:szCs w:val="20"/>
        </w:rPr>
        <w:t>11 kwietnia</w:t>
      </w:r>
      <w:r w:rsidR="00A2656C">
        <w:rPr>
          <w:rFonts w:ascii="Arial" w:hAnsi="Arial"/>
          <w:sz w:val="20"/>
          <w:szCs w:val="20"/>
        </w:rPr>
        <w:t xml:space="preserve"> </w:t>
      </w:r>
      <w:r>
        <w:rPr>
          <w:rFonts w:ascii="Arial" w:hAnsi="Arial"/>
          <w:sz w:val="20"/>
          <w:szCs w:val="20"/>
        </w:rPr>
        <w:t>202</w:t>
      </w:r>
      <w:r w:rsidR="00A2656C">
        <w:rPr>
          <w:rFonts w:ascii="Arial" w:hAnsi="Arial"/>
          <w:sz w:val="20"/>
          <w:szCs w:val="20"/>
        </w:rPr>
        <w:t>2</w:t>
      </w:r>
      <w:r>
        <w:rPr>
          <w:rFonts w:ascii="Arial" w:hAnsi="Arial"/>
          <w:sz w:val="20"/>
          <w:szCs w:val="20"/>
        </w:rPr>
        <w:t xml:space="preserve"> r. </w:t>
      </w:r>
      <w:r w:rsidR="00A2656C">
        <w:rPr>
          <w:rFonts w:ascii="Arial" w:hAnsi="Arial"/>
          <w:sz w:val="20"/>
          <w:szCs w:val="20"/>
        </w:rPr>
        <w:t xml:space="preserve">(data wpływu: </w:t>
      </w:r>
      <w:r w:rsidR="00F31041">
        <w:rPr>
          <w:rFonts w:ascii="Arial" w:hAnsi="Arial"/>
          <w:sz w:val="20"/>
          <w:szCs w:val="20"/>
        </w:rPr>
        <w:t>25 kwietnia</w:t>
      </w:r>
      <w:r w:rsidR="00A2656C">
        <w:rPr>
          <w:rFonts w:ascii="Arial" w:hAnsi="Arial"/>
          <w:sz w:val="20"/>
          <w:szCs w:val="20"/>
        </w:rPr>
        <w:t xml:space="preserve"> 2022 r.) </w:t>
      </w:r>
      <w:proofErr w:type="spellStart"/>
      <w:r w:rsidR="00A2656C" w:rsidRPr="004A1964">
        <w:rPr>
          <w:rFonts w:ascii="Arial" w:hAnsi="Arial"/>
          <w:b/>
          <w:bCs/>
          <w:sz w:val="20"/>
          <w:szCs w:val="20"/>
        </w:rPr>
        <w:t>Joskin</w:t>
      </w:r>
      <w:proofErr w:type="spellEnd"/>
      <w:r w:rsidR="00A2656C" w:rsidRPr="004A1964">
        <w:rPr>
          <w:rFonts w:ascii="Arial" w:hAnsi="Arial"/>
          <w:b/>
          <w:bCs/>
          <w:sz w:val="20"/>
          <w:szCs w:val="20"/>
        </w:rPr>
        <w:t xml:space="preserve"> Polska Sp. z o.o., ul. Gorzowska 62,</w:t>
      </w:r>
      <w:r w:rsidR="00F86B16">
        <w:rPr>
          <w:rFonts w:ascii="Arial" w:hAnsi="Arial"/>
          <w:b/>
          <w:bCs/>
          <w:sz w:val="20"/>
          <w:szCs w:val="20"/>
        </w:rPr>
        <w:t xml:space="preserve"> </w:t>
      </w:r>
      <w:r w:rsidR="00A2656C" w:rsidRPr="004A1964">
        <w:rPr>
          <w:rFonts w:ascii="Arial" w:hAnsi="Arial"/>
          <w:b/>
          <w:bCs/>
          <w:sz w:val="20"/>
          <w:szCs w:val="20"/>
        </w:rPr>
        <w:t>64-980 Trzcianka</w:t>
      </w:r>
      <w:r w:rsidR="00A2656C">
        <w:rPr>
          <w:rFonts w:ascii="Arial" w:hAnsi="Arial"/>
          <w:sz w:val="20"/>
          <w:szCs w:val="20"/>
        </w:rPr>
        <w:t xml:space="preserve">, </w:t>
      </w:r>
      <w:r w:rsidR="00A2656C" w:rsidRPr="004A1964">
        <w:rPr>
          <w:rFonts w:ascii="Arial" w:hAnsi="Arial"/>
          <w:b/>
          <w:bCs/>
          <w:sz w:val="20"/>
          <w:szCs w:val="20"/>
        </w:rPr>
        <w:t>działając przez pełnomocnika Pana Adama Dymka, ODUM Zakład Usługowy S. C., ul. Mostowa 9, 64-800 Chodzież</w:t>
      </w:r>
      <w:r w:rsidR="00A2656C">
        <w:rPr>
          <w:rFonts w:ascii="Arial" w:hAnsi="Arial"/>
          <w:sz w:val="20"/>
          <w:szCs w:val="20"/>
        </w:rPr>
        <w:t xml:space="preserve">, </w:t>
      </w:r>
      <w:r w:rsidR="00F31041">
        <w:rPr>
          <w:rFonts w:ascii="Arial" w:hAnsi="Arial"/>
          <w:sz w:val="20"/>
          <w:szCs w:val="20"/>
        </w:rPr>
        <w:t>złożyła wniosek</w:t>
      </w:r>
      <w:r>
        <w:rPr>
          <w:rFonts w:ascii="Arial" w:hAnsi="Arial"/>
          <w:sz w:val="20"/>
          <w:szCs w:val="20"/>
        </w:rPr>
        <w:t xml:space="preserve"> o </w:t>
      </w:r>
      <w:r w:rsidR="00F31041">
        <w:rPr>
          <w:rFonts w:ascii="Arial" w:hAnsi="Arial"/>
          <w:sz w:val="20"/>
          <w:szCs w:val="20"/>
        </w:rPr>
        <w:t>zmianę</w:t>
      </w:r>
      <w:r>
        <w:rPr>
          <w:rFonts w:ascii="Arial" w:hAnsi="Arial"/>
          <w:sz w:val="20"/>
          <w:szCs w:val="20"/>
        </w:rPr>
        <w:t xml:space="preserve"> decyzji </w:t>
      </w:r>
      <w:r w:rsidR="00F31041">
        <w:rPr>
          <w:rFonts w:ascii="Arial" w:hAnsi="Arial"/>
          <w:sz w:val="20"/>
          <w:szCs w:val="20"/>
        </w:rPr>
        <w:t xml:space="preserve">Burmistrza Trzcianki z dnia </w:t>
      </w:r>
      <w:r w:rsidR="00F3514C">
        <w:rPr>
          <w:rFonts w:ascii="Arial" w:hAnsi="Arial"/>
          <w:sz w:val="20"/>
          <w:szCs w:val="20"/>
        </w:rPr>
        <w:br/>
      </w:r>
      <w:r w:rsidR="00F31041">
        <w:rPr>
          <w:rFonts w:ascii="Arial" w:hAnsi="Arial"/>
          <w:sz w:val="20"/>
          <w:szCs w:val="20"/>
        </w:rPr>
        <w:t xml:space="preserve">27 października 2020 r. sygn. akt: OŚ.6220.54.2020.JK </w:t>
      </w:r>
      <w:r>
        <w:rPr>
          <w:rFonts w:ascii="Arial" w:hAnsi="Arial"/>
          <w:sz w:val="20"/>
          <w:szCs w:val="20"/>
        </w:rPr>
        <w:t xml:space="preserve">o środowiskowych uwarunkowaniach </w:t>
      </w:r>
      <w:r w:rsidR="00F31041">
        <w:rPr>
          <w:rFonts w:ascii="Arial" w:hAnsi="Arial"/>
          <w:sz w:val="20"/>
          <w:szCs w:val="20"/>
        </w:rPr>
        <w:t xml:space="preserve">bez oceny oddziaływania na środowisko z dodatkowymi wskazaniami dla planowanego przedsięwzięcia polegającego na budowie hali magazynowej wraz z infrastrukturą towarzyszącą na terenie Zakładu </w:t>
      </w:r>
      <w:proofErr w:type="spellStart"/>
      <w:r w:rsidR="00F31041">
        <w:rPr>
          <w:rFonts w:ascii="Arial" w:hAnsi="Arial"/>
          <w:sz w:val="20"/>
          <w:szCs w:val="20"/>
        </w:rPr>
        <w:t>Joskin</w:t>
      </w:r>
      <w:proofErr w:type="spellEnd"/>
      <w:r w:rsidR="00F31041">
        <w:rPr>
          <w:rFonts w:ascii="Arial" w:hAnsi="Arial"/>
          <w:sz w:val="20"/>
          <w:szCs w:val="20"/>
        </w:rPr>
        <w:t xml:space="preserve"> Polska </w:t>
      </w:r>
      <w:r w:rsidR="00F3514C">
        <w:rPr>
          <w:rFonts w:ascii="Arial" w:hAnsi="Arial"/>
          <w:sz w:val="20"/>
          <w:szCs w:val="20"/>
        </w:rPr>
        <w:br/>
      </w:r>
      <w:r w:rsidR="00F31041">
        <w:rPr>
          <w:rFonts w:ascii="Arial" w:hAnsi="Arial"/>
          <w:sz w:val="20"/>
          <w:szCs w:val="20"/>
        </w:rPr>
        <w:t>Sp. z o.o. w Trzciance, na działkach o nr ewidencyjnych 50/6, 51/5, 76/1, 76/2, 77/2, 84, 85, 86, 89/3, 89/5, 101 i 102/2 obręb Trzcianka.</w:t>
      </w:r>
    </w:p>
    <w:p w14:paraId="05D1916D" w14:textId="0D7F4840" w:rsidR="00BB581B" w:rsidRDefault="00BB581B" w:rsidP="003517D8">
      <w:pPr>
        <w:pStyle w:val="Standard"/>
        <w:tabs>
          <w:tab w:val="left" w:pos="4316"/>
        </w:tabs>
        <w:spacing w:after="240"/>
        <w:rPr>
          <w:rFonts w:ascii="Arial" w:hAnsi="Arial"/>
          <w:sz w:val="20"/>
          <w:szCs w:val="20"/>
        </w:rPr>
      </w:pPr>
      <w:r>
        <w:rPr>
          <w:rFonts w:ascii="Arial" w:hAnsi="Arial"/>
          <w:sz w:val="20"/>
          <w:szCs w:val="20"/>
        </w:rPr>
        <w:t>Do wniosku załączono kartę informacyjną przedsięwzięcia (4 egz. + CD) oraz potwierdzenie dokonania opłaty skarbowej za zmianę decyzji oraz za pełnomocnictwo.</w:t>
      </w:r>
    </w:p>
    <w:p w14:paraId="10B7FBB2" w14:textId="77777777" w:rsidR="00BB581B" w:rsidRDefault="00BB581B" w:rsidP="003517D8">
      <w:pPr>
        <w:pStyle w:val="Standard"/>
        <w:tabs>
          <w:tab w:val="left" w:pos="4316"/>
        </w:tabs>
        <w:spacing w:before="240"/>
        <w:rPr>
          <w:rFonts w:ascii="Arial" w:hAnsi="Arial"/>
          <w:sz w:val="20"/>
          <w:szCs w:val="20"/>
        </w:rPr>
      </w:pPr>
      <w:r>
        <w:rPr>
          <w:rFonts w:ascii="Arial" w:hAnsi="Arial"/>
          <w:sz w:val="20"/>
          <w:szCs w:val="20"/>
        </w:rPr>
        <w:t>Planowane przedsięwzięcie zalicza się do przedsięwzięć mogących potencjalnie znacząco oddziaływać na środowisko i jest wymienione w § 3 ust. 2 pkt 2 w związku z § 3 ust. 1 pkt 54 lit. b rozporządzenia Rady Ministrów z dnia 10 września 2019 r. w sprawie przedsięwzięć mogących znaczącą oddziaływać na środowisko (Dz.U. z 2019 r., poz. 1839).</w:t>
      </w:r>
    </w:p>
    <w:p w14:paraId="3BB23246" w14:textId="7BFD0187" w:rsidR="00BB581B" w:rsidRDefault="00BB581B" w:rsidP="003517D8">
      <w:pPr>
        <w:pStyle w:val="Standard"/>
        <w:tabs>
          <w:tab w:val="left" w:pos="4316"/>
        </w:tabs>
        <w:rPr>
          <w:rFonts w:ascii="Arial" w:hAnsi="Arial"/>
          <w:sz w:val="20"/>
          <w:szCs w:val="20"/>
        </w:rPr>
      </w:pPr>
      <w:r>
        <w:rPr>
          <w:rFonts w:ascii="Arial" w:hAnsi="Arial"/>
          <w:sz w:val="20"/>
          <w:szCs w:val="20"/>
        </w:rPr>
        <w:t>Zgodnie z art. 155 Kodeksu postępowania administracyjnego decyzja ostateczna, na mocy której</w:t>
      </w:r>
      <w:r w:rsidR="003A7859">
        <w:rPr>
          <w:rFonts w:ascii="Arial" w:hAnsi="Arial"/>
          <w:sz w:val="20"/>
          <w:szCs w:val="20"/>
        </w:rPr>
        <w:t xml:space="preserve"> </w:t>
      </w:r>
      <w:r>
        <w:rPr>
          <w:rFonts w:ascii="Arial" w:hAnsi="Arial"/>
          <w:sz w:val="20"/>
          <w:szCs w:val="20"/>
        </w:rPr>
        <w:t>strona nabyła prawo</w:t>
      </w:r>
      <w:r w:rsidR="003A7859">
        <w:rPr>
          <w:rFonts w:ascii="Arial" w:hAnsi="Arial"/>
          <w:sz w:val="20"/>
          <w:szCs w:val="20"/>
        </w:rPr>
        <w:t>, może być w każdym czasie za zgodą strony uchylona lub zmieniona przez organ administracji publicznej, który ją wydał, jeżeli przepisy szczególne nie sprzeciwiają się uchyleniu lub zmianie takiej decyzji i przemawia za tym interes społeczny strony.</w:t>
      </w:r>
    </w:p>
    <w:p w14:paraId="343093FA" w14:textId="4F7116B5" w:rsidR="003A7859" w:rsidRDefault="003A7859" w:rsidP="003517D8">
      <w:pPr>
        <w:pStyle w:val="Standard"/>
        <w:tabs>
          <w:tab w:val="left" w:pos="4316"/>
        </w:tabs>
        <w:spacing w:after="240"/>
        <w:rPr>
          <w:rFonts w:ascii="Arial" w:hAnsi="Arial"/>
          <w:sz w:val="20"/>
          <w:szCs w:val="20"/>
        </w:rPr>
      </w:pPr>
      <w:r>
        <w:rPr>
          <w:rFonts w:ascii="Arial" w:hAnsi="Arial"/>
          <w:sz w:val="20"/>
          <w:szCs w:val="20"/>
        </w:rPr>
        <w:t>Niezbędnym zatem d</w:t>
      </w:r>
      <w:r w:rsidR="00972F47">
        <w:rPr>
          <w:rFonts w:ascii="Arial" w:hAnsi="Arial"/>
          <w:sz w:val="20"/>
          <w:szCs w:val="20"/>
        </w:rPr>
        <w:t>o</w:t>
      </w:r>
      <w:r>
        <w:rPr>
          <w:rFonts w:ascii="Arial" w:hAnsi="Arial"/>
          <w:sz w:val="20"/>
          <w:szCs w:val="20"/>
        </w:rPr>
        <w:t xml:space="preserve"> zmiany decyzji ostatecznej, na mocy której strona nabyła prawo jest spełnieniem następujących przesłanek:</w:t>
      </w:r>
    </w:p>
    <w:p w14:paraId="1386C1D6" w14:textId="67C76D03" w:rsidR="003A7859" w:rsidRDefault="003A7859" w:rsidP="003517D8">
      <w:pPr>
        <w:pStyle w:val="Standard"/>
        <w:numPr>
          <w:ilvl w:val="0"/>
          <w:numId w:val="14"/>
        </w:numPr>
        <w:tabs>
          <w:tab w:val="left" w:pos="4316"/>
        </w:tabs>
        <w:spacing w:after="240"/>
        <w:rPr>
          <w:rFonts w:ascii="Arial" w:hAnsi="Arial"/>
          <w:sz w:val="20"/>
          <w:szCs w:val="20"/>
        </w:rPr>
      </w:pPr>
      <w:r>
        <w:rPr>
          <w:rFonts w:ascii="Arial" w:hAnsi="Arial"/>
          <w:sz w:val="20"/>
          <w:szCs w:val="20"/>
        </w:rPr>
        <w:lastRenderedPageBreak/>
        <w:t>zgoda strony (</w:t>
      </w:r>
      <w:r w:rsidR="00F3514C">
        <w:rPr>
          <w:rFonts w:ascii="Arial" w:hAnsi="Arial"/>
          <w:sz w:val="20"/>
          <w:szCs w:val="20"/>
        </w:rPr>
        <w:t>W</w:t>
      </w:r>
      <w:r>
        <w:rPr>
          <w:rFonts w:ascii="Arial" w:hAnsi="Arial"/>
          <w:sz w:val="20"/>
          <w:szCs w:val="20"/>
        </w:rPr>
        <w:t>nioskodawca składając wniosek o zmianę decyzji taką zgodę wyraził),</w:t>
      </w:r>
    </w:p>
    <w:p w14:paraId="587BA730" w14:textId="15891126" w:rsidR="003A7859" w:rsidRDefault="003A7859" w:rsidP="003517D8">
      <w:pPr>
        <w:pStyle w:val="Standard"/>
        <w:numPr>
          <w:ilvl w:val="0"/>
          <w:numId w:val="14"/>
        </w:numPr>
        <w:tabs>
          <w:tab w:val="left" w:pos="4316"/>
        </w:tabs>
        <w:spacing w:after="240"/>
        <w:rPr>
          <w:rFonts w:ascii="Arial" w:hAnsi="Arial"/>
          <w:sz w:val="20"/>
          <w:szCs w:val="20"/>
        </w:rPr>
      </w:pPr>
      <w:r>
        <w:rPr>
          <w:rFonts w:ascii="Arial" w:hAnsi="Arial"/>
          <w:sz w:val="20"/>
          <w:szCs w:val="20"/>
        </w:rPr>
        <w:t xml:space="preserve">brak przeciwwskazań w przepisach szczególnych -  w tym przypadku przepisem szczególnym jest art. 87 ustawy </w:t>
      </w:r>
      <w:r w:rsidRPr="004A1964">
        <w:rPr>
          <w:rFonts w:ascii="Arial" w:hAnsi="Arial"/>
          <w:sz w:val="20"/>
          <w:szCs w:val="20"/>
        </w:rPr>
        <w:t>z dnia 3 października 2008 r. o udostępnianiu informacji o środowisku i jego ochronie, udziale społeczeństwa w ochronie środowiska  oraz o ocenach oddziaływania na środowisko (Dz.U. z 2022 r., poz. 1029 ze zm.)</w:t>
      </w:r>
      <w:r>
        <w:rPr>
          <w:rFonts w:ascii="Arial" w:hAnsi="Arial"/>
          <w:sz w:val="20"/>
          <w:szCs w:val="20"/>
        </w:rPr>
        <w:t xml:space="preserve"> dalej ustawy </w:t>
      </w:r>
      <w:proofErr w:type="spellStart"/>
      <w:r>
        <w:rPr>
          <w:rFonts w:ascii="Arial" w:hAnsi="Arial"/>
          <w:sz w:val="20"/>
          <w:szCs w:val="20"/>
        </w:rPr>
        <w:t>ooś</w:t>
      </w:r>
      <w:proofErr w:type="spellEnd"/>
      <w:r>
        <w:rPr>
          <w:rFonts w:ascii="Arial" w:hAnsi="Arial"/>
          <w:sz w:val="20"/>
          <w:szCs w:val="20"/>
        </w:rPr>
        <w:t xml:space="preserve">, który stosuje się odpowiednio </w:t>
      </w:r>
      <w:r w:rsidR="003517D8">
        <w:rPr>
          <w:rFonts w:ascii="Arial" w:hAnsi="Arial"/>
          <w:sz w:val="20"/>
          <w:szCs w:val="20"/>
        </w:rPr>
        <w:br/>
      </w:r>
      <w:r>
        <w:rPr>
          <w:rFonts w:ascii="Arial" w:hAnsi="Arial"/>
          <w:sz w:val="20"/>
          <w:szCs w:val="20"/>
        </w:rPr>
        <w:t>w przypadku zmiany decyzji o środowiskowych uwarunkowaniach,</w:t>
      </w:r>
    </w:p>
    <w:p w14:paraId="4C91ED80" w14:textId="12DE176B" w:rsidR="00024E1C" w:rsidRPr="00A37BA3" w:rsidRDefault="003A7859" w:rsidP="003517D8">
      <w:pPr>
        <w:pStyle w:val="Standard"/>
        <w:numPr>
          <w:ilvl w:val="0"/>
          <w:numId w:val="14"/>
        </w:numPr>
        <w:tabs>
          <w:tab w:val="left" w:pos="4316"/>
        </w:tabs>
        <w:spacing w:after="240"/>
        <w:rPr>
          <w:rFonts w:ascii="Arial" w:hAnsi="Arial"/>
          <w:sz w:val="20"/>
          <w:szCs w:val="20"/>
        </w:rPr>
      </w:pPr>
      <w:r w:rsidRPr="00A37BA3">
        <w:rPr>
          <w:rFonts w:ascii="Arial" w:hAnsi="Arial"/>
          <w:sz w:val="20"/>
          <w:szCs w:val="20"/>
        </w:rPr>
        <w:t xml:space="preserve">za jej zmianę przemawia interes społeczny lub słuszny interes strony </w:t>
      </w:r>
      <w:r w:rsidR="00A37BA3" w:rsidRPr="00A37BA3">
        <w:rPr>
          <w:rFonts w:ascii="Arial" w:hAnsi="Arial"/>
          <w:sz w:val="20"/>
          <w:szCs w:val="20"/>
        </w:rPr>
        <w:t>– w tym przypadku jest to interes strony, która zwróciła się z wnioskiem o zmianę decyzji Burmistrza Trzcianki z dnia 27 października 2020 r. sygn. akt: OŚ.6220.54.2020.JK o środowiskowych uwarunkowaniach</w:t>
      </w:r>
      <w:r w:rsidR="00F3514C">
        <w:rPr>
          <w:rFonts w:ascii="Arial" w:hAnsi="Arial"/>
          <w:sz w:val="20"/>
          <w:szCs w:val="20"/>
        </w:rPr>
        <w:t>.</w:t>
      </w:r>
    </w:p>
    <w:p w14:paraId="639CC53F" w14:textId="6D352FEC" w:rsidR="00024E1C" w:rsidRDefault="00990D84" w:rsidP="003517D8">
      <w:pPr>
        <w:pStyle w:val="Standard"/>
        <w:tabs>
          <w:tab w:val="left" w:pos="4316"/>
        </w:tabs>
        <w:spacing w:after="240"/>
        <w:rPr>
          <w:rFonts w:ascii="Arial" w:hAnsi="Arial"/>
          <w:sz w:val="20"/>
          <w:szCs w:val="20"/>
        </w:rPr>
      </w:pPr>
      <w:r>
        <w:rPr>
          <w:rFonts w:ascii="Arial" w:hAnsi="Arial"/>
          <w:sz w:val="20"/>
          <w:szCs w:val="20"/>
        </w:rPr>
        <w:t xml:space="preserve">Jednocześnie art. 87 ustawy </w:t>
      </w:r>
      <w:proofErr w:type="spellStart"/>
      <w:r>
        <w:rPr>
          <w:rFonts w:ascii="Arial" w:hAnsi="Arial"/>
          <w:sz w:val="20"/>
          <w:szCs w:val="20"/>
        </w:rPr>
        <w:t>ooś</w:t>
      </w:r>
      <w:proofErr w:type="spellEnd"/>
      <w:r>
        <w:rPr>
          <w:rFonts w:ascii="Arial" w:hAnsi="Arial"/>
          <w:sz w:val="20"/>
          <w:szCs w:val="20"/>
        </w:rPr>
        <w:t xml:space="preserve"> wprowadza wymóg zastosowania procedury wymaganej przy wydaniu decyzji o środowiskowych uwarunkowaniach również do zmiany decyzji w trybie art. 155 Kpa. W związku </w:t>
      </w:r>
      <w:r w:rsidR="00F3514C">
        <w:rPr>
          <w:rFonts w:ascii="Arial" w:hAnsi="Arial"/>
          <w:sz w:val="20"/>
          <w:szCs w:val="20"/>
        </w:rPr>
        <w:br/>
      </w:r>
      <w:r>
        <w:rPr>
          <w:rFonts w:ascii="Arial" w:hAnsi="Arial"/>
          <w:sz w:val="20"/>
          <w:szCs w:val="20"/>
        </w:rPr>
        <w:t>z powyższym Burmistrz Trzcianki w dniu</w:t>
      </w:r>
      <w:r w:rsidR="00A37BA3">
        <w:rPr>
          <w:rFonts w:ascii="Arial" w:hAnsi="Arial"/>
          <w:sz w:val="20"/>
          <w:szCs w:val="20"/>
        </w:rPr>
        <w:t xml:space="preserve"> 20 czerwca 2022 r. </w:t>
      </w:r>
      <w:r w:rsidR="004E362C">
        <w:rPr>
          <w:rFonts w:ascii="Arial" w:hAnsi="Arial"/>
          <w:sz w:val="20"/>
          <w:szCs w:val="20"/>
        </w:rPr>
        <w:t>pi</w:t>
      </w:r>
      <w:r>
        <w:rPr>
          <w:rFonts w:ascii="Arial" w:hAnsi="Arial"/>
          <w:sz w:val="20"/>
          <w:szCs w:val="20"/>
        </w:rPr>
        <w:t>smem sygn.. akt: OŚ.6220.17.2022.AB wystąpił do Regionalnego Dyrektora Ochrony Środowiska w Poznaniu, Państwowego Powiatowego Inspektora Sanitarnego w Czarnkowie oraz Państwowego Gospodarstwa Wodnego Wody Polskie Zarząd Zlewni w Pile o wyrażenie opinii co do potrzeby przeprowadzenia oceny oddziaływania przedsięwzięcia na środowisko, a w przypadku stwierdzenia takiej potrzeby – co do zakresu raportu o oddziaływaniu przedsięwzięcia na środowisko.</w:t>
      </w:r>
    </w:p>
    <w:p w14:paraId="4291E60E" w14:textId="74D0073F" w:rsidR="00BC3964" w:rsidRDefault="00BC3964" w:rsidP="003517D8">
      <w:pPr>
        <w:pStyle w:val="Standard"/>
        <w:tabs>
          <w:tab w:val="left" w:pos="4316"/>
        </w:tabs>
        <w:spacing w:before="240"/>
        <w:rPr>
          <w:rFonts w:ascii="Arial" w:hAnsi="Arial"/>
          <w:sz w:val="20"/>
          <w:szCs w:val="20"/>
        </w:rPr>
      </w:pPr>
      <w:r>
        <w:rPr>
          <w:rFonts w:ascii="Arial" w:hAnsi="Arial"/>
          <w:sz w:val="20"/>
          <w:szCs w:val="20"/>
        </w:rPr>
        <w:t>Dyrektor Zarządu Zlewni Wód Polskich w Pile w opinii znak: BD.ZZŚ.2.435.</w:t>
      </w:r>
      <w:r w:rsidR="00BA1E12">
        <w:rPr>
          <w:rFonts w:ascii="Arial" w:hAnsi="Arial"/>
          <w:sz w:val="20"/>
          <w:szCs w:val="20"/>
        </w:rPr>
        <w:t>184</w:t>
      </w:r>
      <w:r>
        <w:rPr>
          <w:rFonts w:ascii="Arial" w:hAnsi="Arial"/>
          <w:sz w:val="20"/>
          <w:szCs w:val="20"/>
        </w:rPr>
        <w:t>.2022.</w:t>
      </w:r>
      <w:r w:rsidR="00BA1E12">
        <w:rPr>
          <w:rFonts w:ascii="Arial" w:hAnsi="Arial"/>
          <w:sz w:val="20"/>
          <w:szCs w:val="20"/>
        </w:rPr>
        <w:t>AK</w:t>
      </w:r>
      <w:r>
        <w:rPr>
          <w:rFonts w:ascii="Arial" w:hAnsi="Arial"/>
          <w:sz w:val="20"/>
          <w:szCs w:val="20"/>
        </w:rPr>
        <w:t xml:space="preserve"> z dnia </w:t>
      </w:r>
      <w:r w:rsidR="00BA1E12">
        <w:rPr>
          <w:rFonts w:ascii="Arial" w:hAnsi="Arial"/>
          <w:sz w:val="20"/>
          <w:szCs w:val="20"/>
        </w:rPr>
        <w:t>23 czerwca</w:t>
      </w:r>
      <w:r>
        <w:rPr>
          <w:rFonts w:ascii="Arial" w:hAnsi="Arial"/>
          <w:sz w:val="20"/>
          <w:szCs w:val="20"/>
        </w:rPr>
        <w:t xml:space="preserve"> 2022 r. (data wpływu: </w:t>
      </w:r>
      <w:r w:rsidR="00BA1E12">
        <w:rPr>
          <w:rFonts w:ascii="Arial" w:hAnsi="Arial"/>
          <w:sz w:val="20"/>
          <w:szCs w:val="20"/>
        </w:rPr>
        <w:t>24 czerwca</w:t>
      </w:r>
      <w:r>
        <w:rPr>
          <w:rFonts w:ascii="Arial" w:hAnsi="Arial"/>
          <w:sz w:val="20"/>
          <w:szCs w:val="20"/>
        </w:rPr>
        <w:t xml:space="preserve"> 2022 r.) wyraził opinię, że dla przedsięwzięcia polegającego na </w:t>
      </w:r>
      <w:r w:rsidR="00BA1E12">
        <w:rPr>
          <w:rFonts w:ascii="Arial" w:hAnsi="Arial"/>
          <w:sz w:val="20"/>
          <w:szCs w:val="20"/>
        </w:rPr>
        <w:t xml:space="preserve">budowie hali magazynowej wraz z infrastrukturą towarzyszącą na terenie Zakładu </w:t>
      </w:r>
      <w:proofErr w:type="spellStart"/>
      <w:r w:rsidR="00BA1E12">
        <w:rPr>
          <w:rFonts w:ascii="Arial" w:hAnsi="Arial"/>
          <w:sz w:val="20"/>
          <w:szCs w:val="20"/>
        </w:rPr>
        <w:t>Joskin</w:t>
      </w:r>
      <w:proofErr w:type="spellEnd"/>
      <w:r w:rsidR="00BA1E12">
        <w:rPr>
          <w:rFonts w:ascii="Arial" w:hAnsi="Arial"/>
          <w:sz w:val="20"/>
          <w:szCs w:val="20"/>
        </w:rPr>
        <w:t xml:space="preserve"> Polska Sp. z o.o. </w:t>
      </w:r>
      <w:r w:rsidR="003517D8">
        <w:rPr>
          <w:rFonts w:ascii="Arial" w:hAnsi="Arial"/>
          <w:sz w:val="20"/>
          <w:szCs w:val="20"/>
        </w:rPr>
        <w:br/>
      </w:r>
      <w:r w:rsidR="00BA1E12">
        <w:rPr>
          <w:rFonts w:ascii="Arial" w:hAnsi="Arial"/>
          <w:sz w:val="20"/>
          <w:szCs w:val="20"/>
        </w:rPr>
        <w:t>w Trzciance,</w:t>
      </w:r>
      <w:r w:rsidR="00F86B16">
        <w:rPr>
          <w:rFonts w:ascii="Arial" w:hAnsi="Arial"/>
          <w:sz w:val="20"/>
          <w:szCs w:val="20"/>
        </w:rPr>
        <w:t xml:space="preserve"> </w:t>
      </w:r>
      <w:r w:rsidR="00BA1E12">
        <w:rPr>
          <w:rFonts w:ascii="Arial" w:hAnsi="Arial"/>
          <w:sz w:val="20"/>
          <w:szCs w:val="20"/>
        </w:rPr>
        <w:t xml:space="preserve">na działkach o nr ewidencyjnych 50/6, 51/5, 76/1, 76/2, 77/2, 84, 85, 86, 89/3, 89/5, 101 </w:t>
      </w:r>
      <w:r w:rsidR="003517D8">
        <w:rPr>
          <w:rFonts w:ascii="Arial" w:hAnsi="Arial"/>
          <w:sz w:val="20"/>
          <w:szCs w:val="20"/>
        </w:rPr>
        <w:br/>
      </w:r>
      <w:r w:rsidR="00BA1E12">
        <w:rPr>
          <w:rFonts w:ascii="Arial" w:hAnsi="Arial"/>
          <w:sz w:val="20"/>
          <w:szCs w:val="20"/>
        </w:rPr>
        <w:t>i 102/2 obręb Trzcianka,</w:t>
      </w:r>
      <w:r>
        <w:rPr>
          <w:rFonts w:ascii="Arial" w:hAnsi="Arial"/>
          <w:sz w:val="20"/>
          <w:szCs w:val="20"/>
        </w:rPr>
        <w:t xml:space="preserve"> nie ma potrzeby przeprowadzania oceny oddziaływania na środowisko.</w:t>
      </w:r>
    </w:p>
    <w:p w14:paraId="715FE4E0" w14:textId="01862AB0" w:rsidR="00344217" w:rsidRDefault="00344217" w:rsidP="003517D8">
      <w:pPr>
        <w:pStyle w:val="Standard"/>
        <w:tabs>
          <w:tab w:val="left" w:pos="4316"/>
        </w:tabs>
        <w:rPr>
          <w:rFonts w:ascii="Arial" w:hAnsi="Arial"/>
          <w:sz w:val="20"/>
          <w:szCs w:val="20"/>
        </w:rPr>
      </w:pPr>
      <w:r>
        <w:rPr>
          <w:rFonts w:ascii="Arial" w:hAnsi="Arial"/>
          <w:sz w:val="20"/>
          <w:szCs w:val="20"/>
        </w:rPr>
        <w:t xml:space="preserve">Jednocześnie wskazał na konieczność określenia w decyzji o środowiskowych uwarunkowaniach warunków lub wymagań, o których mowa w art. 82 ust. 1 pkt 1 lit. b lub c, lub nałożenie obowiązku działań, o którym mowa w art. 82 ust. 1 pkt 2 </w:t>
      </w:r>
      <w:proofErr w:type="spellStart"/>
      <w:r>
        <w:rPr>
          <w:rFonts w:ascii="Arial" w:hAnsi="Arial"/>
          <w:sz w:val="20"/>
          <w:szCs w:val="20"/>
        </w:rPr>
        <w:t>lib</w:t>
      </w:r>
      <w:proofErr w:type="spellEnd"/>
      <w:r>
        <w:rPr>
          <w:rFonts w:ascii="Arial" w:hAnsi="Arial"/>
          <w:sz w:val="20"/>
          <w:szCs w:val="20"/>
        </w:rPr>
        <w:t xml:space="preserve">. b ustawy </w:t>
      </w:r>
      <w:proofErr w:type="spellStart"/>
      <w:r>
        <w:rPr>
          <w:rFonts w:ascii="Arial" w:hAnsi="Arial"/>
          <w:sz w:val="20"/>
          <w:szCs w:val="20"/>
        </w:rPr>
        <w:t>ooś</w:t>
      </w:r>
      <w:proofErr w:type="spellEnd"/>
      <w:r>
        <w:rPr>
          <w:rFonts w:ascii="Arial" w:hAnsi="Arial"/>
          <w:sz w:val="20"/>
          <w:szCs w:val="20"/>
        </w:rPr>
        <w:t>:</w:t>
      </w:r>
    </w:p>
    <w:p w14:paraId="60A06F45" w14:textId="6BCF4343" w:rsidR="00344217" w:rsidRDefault="00344217" w:rsidP="003517D8">
      <w:pPr>
        <w:pStyle w:val="Standard"/>
        <w:numPr>
          <w:ilvl w:val="1"/>
          <w:numId w:val="4"/>
        </w:numPr>
        <w:tabs>
          <w:tab w:val="left" w:pos="4316"/>
        </w:tabs>
        <w:rPr>
          <w:rFonts w:ascii="Arial" w:hAnsi="Arial"/>
          <w:sz w:val="20"/>
          <w:szCs w:val="20"/>
        </w:rPr>
      </w:pPr>
      <w:r>
        <w:rPr>
          <w:rFonts w:ascii="Arial" w:hAnsi="Arial"/>
          <w:sz w:val="20"/>
          <w:szCs w:val="20"/>
        </w:rPr>
        <w:t>sprzęt budowalny użyty do budowy powinien być sprawny technicznie, a ewentualne powstałe wycieki substancji ropopochodnych należy natychmiastowo usuwać odpowiednimi sorbentami uniemożliwiając przedostanie się substancji niebezpiecznych do środowiska;</w:t>
      </w:r>
    </w:p>
    <w:p w14:paraId="54853CB3" w14:textId="09546511" w:rsidR="00344217" w:rsidRDefault="00344217" w:rsidP="003517D8">
      <w:pPr>
        <w:pStyle w:val="Standard"/>
        <w:numPr>
          <w:ilvl w:val="1"/>
          <w:numId w:val="4"/>
        </w:numPr>
        <w:tabs>
          <w:tab w:val="left" w:pos="4316"/>
        </w:tabs>
        <w:rPr>
          <w:rFonts w:ascii="Arial" w:hAnsi="Arial"/>
          <w:sz w:val="20"/>
          <w:szCs w:val="20"/>
        </w:rPr>
      </w:pPr>
      <w:r>
        <w:rPr>
          <w:rFonts w:ascii="Arial" w:hAnsi="Arial"/>
          <w:sz w:val="20"/>
          <w:szCs w:val="20"/>
        </w:rPr>
        <w:t>prace budowlane prowadzić w taki sposób, aby zminimalizować ilość wytwarzanych odpadów oraz ograniczyć negatywne ich oddziaływanie na środowisko. Wytworzone odpady w pierwszej kolejności poddać odzyskowi (ponownemu zagospodarowaniu), a gdy odzysk nie będzie możliwy – unieszkodliwieniu;</w:t>
      </w:r>
    </w:p>
    <w:p w14:paraId="3A5D710F" w14:textId="679E4E07" w:rsidR="00344217" w:rsidRDefault="00344217" w:rsidP="003517D8">
      <w:pPr>
        <w:pStyle w:val="Standard"/>
        <w:numPr>
          <w:ilvl w:val="1"/>
          <w:numId w:val="4"/>
        </w:numPr>
        <w:tabs>
          <w:tab w:val="left" w:pos="4316"/>
        </w:tabs>
        <w:rPr>
          <w:rFonts w:ascii="Arial" w:hAnsi="Arial"/>
          <w:sz w:val="20"/>
          <w:szCs w:val="20"/>
        </w:rPr>
      </w:pPr>
      <w:r>
        <w:rPr>
          <w:rFonts w:ascii="Arial" w:hAnsi="Arial"/>
          <w:sz w:val="20"/>
          <w:szCs w:val="20"/>
        </w:rPr>
        <w:t>na etapie eksploatacji przedsięwzięcia ścieki socjalno-bytowe odprowadzać do sieci kanalizacyjnej;</w:t>
      </w:r>
    </w:p>
    <w:p w14:paraId="1E0CF20A" w14:textId="34469F54" w:rsidR="00344217" w:rsidRDefault="00344217" w:rsidP="003517D8">
      <w:pPr>
        <w:pStyle w:val="Standard"/>
        <w:numPr>
          <w:ilvl w:val="1"/>
          <w:numId w:val="4"/>
        </w:numPr>
        <w:tabs>
          <w:tab w:val="left" w:pos="4316"/>
        </w:tabs>
        <w:rPr>
          <w:rFonts w:ascii="Arial" w:hAnsi="Arial"/>
          <w:sz w:val="20"/>
          <w:szCs w:val="20"/>
        </w:rPr>
      </w:pPr>
      <w:r>
        <w:rPr>
          <w:rFonts w:ascii="Arial" w:hAnsi="Arial"/>
          <w:sz w:val="20"/>
          <w:szCs w:val="20"/>
        </w:rPr>
        <w:t>na etapie eksploatacji przedsięwzięcia ścieki przemysłowe odprowadzać do sieci kanalizacyjnej zgodnie z obowiązującym pozwoleniem wodnoprawnym;</w:t>
      </w:r>
    </w:p>
    <w:p w14:paraId="145B15E9" w14:textId="2C7C5896" w:rsidR="00344217" w:rsidRDefault="00344217" w:rsidP="003517D8">
      <w:pPr>
        <w:pStyle w:val="Standard"/>
        <w:numPr>
          <w:ilvl w:val="1"/>
          <w:numId w:val="4"/>
        </w:numPr>
        <w:tabs>
          <w:tab w:val="left" w:pos="4316"/>
        </w:tabs>
        <w:spacing w:after="240"/>
        <w:rPr>
          <w:rFonts w:ascii="Arial" w:hAnsi="Arial"/>
          <w:sz w:val="20"/>
          <w:szCs w:val="20"/>
        </w:rPr>
      </w:pPr>
      <w:r>
        <w:rPr>
          <w:rFonts w:ascii="Arial" w:hAnsi="Arial"/>
          <w:sz w:val="20"/>
          <w:szCs w:val="20"/>
        </w:rPr>
        <w:t>wody opadowe i roztopowe z hali odprowadzać do Kanału Logo-</w:t>
      </w:r>
      <w:proofErr w:type="spellStart"/>
      <w:r>
        <w:rPr>
          <w:rFonts w:ascii="Arial" w:hAnsi="Arial"/>
          <w:sz w:val="20"/>
          <w:szCs w:val="20"/>
        </w:rPr>
        <w:t>Sarcz</w:t>
      </w:r>
      <w:proofErr w:type="spellEnd"/>
      <w:r>
        <w:rPr>
          <w:rFonts w:ascii="Arial" w:hAnsi="Arial"/>
          <w:sz w:val="20"/>
          <w:szCs w:val="20"/>
        </w:rPr>
        <w:t xml:space="preserve"> zgodnie </w:t>
      </w:r>
      <w:r w:rsidR="00F3514C">
        <w:rPr>
          <w:rFonts w:ascii="Arial" w:hAnsi="Arial"/>
          <w:sz w:val="20"/>
          <w:szCs w:val="20"/>
        </w:rPr>
        <w:br/>
      </w:r>
      <w:r>
        <w:rPr>
          <w:rFonts w:ascii="Arial" w:hAnsi="Arial"/>
          <w:sz w:val="20"/>
          <w:szCs w:val="20"/>
        </w:rPr>
        <w:t>z obowiązującym pozwoleniem wodnoprawnym.</w:t>
      </w:r>
    </w:p>
    <w:p w14:paraId="31FB152D" w14:textId="395F430A" w:rsidR="00BA1E12" w:rsidRDefault="00BA1E12" w:rsidP="003517D8">
      <w:pPr>
        <w:pStyle w:val="Standard"/>
        <w:tabs>
          <w:tab w:val="left" w:pos="4316"/>
        </w:tabs>
        <w:rPr>
          <w:rFonts w:ascii="Arial" w:hAnsi="Arial"/>
          <w:sz w:val="20"/>
          <w:szCs w:val="20"/>
        </w:rPr>
      </w:pPr>
      <w:r>
        <w:rPr>
          <w:rFonts w:ascii="Arial" w:hAnsi="Arial"/>
          <w:sz w:val="20"/>
          <w:szCs w:val="20"/>
        </w:rPr>
        <w:t>Państwowy Powiatowy Inspektor Sanitarny w Czarnkowie w opinii sanitarnej znak: ON-NS.9011.12.29.2022</w:t>
      </w:r>
      <w:r w:rsidR="00F86B16">
        <w:rPr>
          <w:rFonts w:ascii="Arial" w:hAnsi="Arial"/>
          <w:sz w:val="20"/>
          <w:szCs w:val="20"/>
        </w:rPr>
        <w:t xml:space="preserve"> </w:t>
      </w:r>
      <w:r>
        <w:rPr>
          <w:rFonts w:ascii="Arial" w:hAnsi="Arial"/>
          <w:sz w:val="20"/>
          <w:szCs w:val="20"/>
        </w:rPr>
        <w:t xml:space="preserve">z dnia 5 lipca 2022 r. stwierdził konieczność przeprowadzenia oceny oddziaływani na środowisko dla przedsięwzięcia polegającego na budowie hali magazynowej wraz z infrastrukturą towarzyszącą na terenie Zakładu </w:t>
      </w:r>
      <w:proofErr w:type="spellStart"/>
      <w:r>
        <w:rPr>
          <w:rFonts w:ascii="Arial" w:hAnsi="Arial"/>
          <w:sz w:val="20"/>
          <w:szCs w:val="20"/>
        </w:rPr>
        <w:t>Joskin</w:t>
      </w:r>
      <w:proofErr w:type="spellEnd"/>
      <w:r>
        <w:rPr>
          <w:rFonts w:ascii="Arial" w:hAnsi="Arial"/>
          <w:sz w:val="20"/>
          <w:szCs w:val="20"/>
        </w:rPr>
        <w:t xml:space="preserve"> Polska Sp. z o.o. w Trzciance, na działkach o nr ewidencyjnych 50/6, 51/5, 76/1, 76/2, 77/2, 84, 85, 86, 89/3, 89/5, 101 i 102/2 obręb Trzcianka, określając jednocześnie zakres raportu o oddziaływaniu na środowisko wnioskowanego przedsięwzięcia.</w:t>
      </w:r>
    </w:p>
    <w:p w14:paraId="1595765E" w14:textId="49A206FF" w:rsidR="00BA1E12" w:rsidRDefault="00BA1E12" w:rsidP="003517D8">
      <w:pPr>
        <w:pStyle w:val="Standard"/>
        <w:tabs>
          <w:tab w:val="left" w:pos="4316"/>
        </w:tabs>
        <w:spacing w:before="240"/>
        <w:rPr>
          <w:rFonts w:ascii="Arial" w:hAnsi="Arial"/>
          <w:sz w:val="20"/>
          <w:szCs w:val="20"/>
        </w:rPr>
      </w:pPr>
      <w:r>
        <w:rPr>
          <w:rFonts w:ascii="Arial" w:hAnsi="Arial"/>
          <w:sz w:val="20"/>
          <w:szCs w:val="20"/>
        </w:rPr>
        <w:t xml:space="preserve">Regionalny Dyrektor Ochrony Środowiska w Poznaniu dnia 7 lipca 2022 r. wydał postanowienie znak: </w:t>
      </w:r>
      <w:r w:rsidR="00F3514C">
        <w:rPr>
          <w:rFonts w:ascii="Arial" w:hAnsi="Arial"/>
          <w:sz w:val="20"/>
          <w:szCs w:val="20"/>
        </w:rPr>
        <w:br/>
      </w:r>
      <w:r>
        <w:rPr>
          <w:rFonts w:ascii="Arial" w:hAnsi="Arial"/>
          <w:sz w:val="20"/>
          <w:szCs w:val="20"/>
        </w:rPr>
        <w:t xml:space="preserve">WOO-IV.4220.786.2022.AK.1 o braku konieczności przeprowadzenia oceny oddziaływania przedsięwzięcia na środowisko dla przedsięwzięcia polegającego na budowie hali magazynowej wraz z infrastrukturą towarzyszącą na terenie Zakładu </w:t>
      </w:r>
      <w:proofErr w:type="spellStart"/>
      <w:r>
        <w:rPr>
          <w:rFonts w:ascii="Arial" w:hAnsi="Arial"/>
          <w:sz w:val="20"/>
          <w:szCs w:val="20"/>
        </w:rPr>
        <w:t>Joskin</w:t>
      </w:r>
      <w:proofErr w:type="spellEnd"/>
      <w:r>
        <w:rPr>
          <w:rFonts w:ascii="Arial" w:hAnsi="Arial"/>
          <w:sz w:val="20"/>
          <w:szCs w:val="20"/>
        </w:rPr>
        <w:t xml:space="preserve"> Polska Sp. z o.o. w Trzciance, na działkach o nr ewidencyjnych 50/6, 51/5, 76/1, 76/2, 77/2, 84, 85, 86, 89/3, 89/5, 101 i 102/2 obręb Trzcianka, określając jednocześnie warunki i wymagania konieczne do uwzględnienia w decyzji o środowiskowych uwarunkowaniach.</w:t>
      </w:r>
    </w:p>
    <w:p w14:paraId="3867CF53" w14:textId="795B1BC9" w:rsidR="001C7306" w:rsidRDefault="001C7306" w:rsidP="003517D8">
      <w:pPr>
        <w:pStyle w:val="Standard"/>
        <w:tabs>
          <w:tab w:val="left" w:pos="4316"/>
        </w:tabs>
        <w:rPr>
          <w:rFonts w:ascii="Arial" w:hAnsi="Arial"/>
          <w:sz w:val="20"/>
          <w:szCs w:val="20"/>
        </w:rPr>
      </w:pPr>
      <w:r>
        <w:rPr>
          <w:rFonts w:ascii="Arial" w:hAnsi="Arial"/>
          <w:sz w:val="20"/>
          <w:szCs w:val="20"/>
        </w:rPr>
        <w:t>Jednocześnie wskazał na konieczność uwzględnienia w decyzji o środowiskowych uwarunkowaniach następujących warunków i wymagań:</w:t>
      </w:r>
    </w:p>
    <w:p w14:paraId="01A770A8" w14:textId="77777777" w:rsidR="001C7306" w:rsidRPr="001C7306" w:rsidRDefault="001C7306" w:rsidP="003517D8">
      <w:pPr>
        <w:pStyle w:val="Akapitzlist"/>
        <w:widowControl/>
        <w:numPr>
          <w:ilvl w:val="1"/>
          <w:numId w:val="19"/>
        </w:numPr>
        <w:autoSpaceDN/>
        <w:contextualSpacing/>
        <w:textAlignment w:val="auto"/>
        <w:rPr>
          <w:rFonts w:ascii="Arial" w:eastAsia="Times New Roman" w:hAnsi="Arial"/>
          <w:sz w:val="20"/>
          <w:szCs w:val="20"/>
          <w:lang w:eastAsia="pl-PL" w:bidi="ar-SA"/>
        </w:rPr>
      </w:pPr>
      <w:r w:rsidRPr="001C7306">
        <w:rPr>
          <w:rFonts w:ascii="Arial" w:eastAsia="Times New Roman" w:hAnsi="Arial"/>
          <w:sz w:val="20"/>
          <w:szCs w:val="20"/>
          <w:lang w:eastAsia="pl-PL" w:bidi="ar-SA"/>
        </w:rPr>
        <w:t xml:space="preserve">W związku z planowaną zmianą decyzji o środowiskowych uwarunkowaniach Burmistrza Trzcianki z 27.10.2020 r., znak: OŚ.6220.54.2020.JK na terenie zakładu zainstalować </w:t>
      </w:r>
      <w:r w:rsidRPr="001C7306">
        <w:rPr>
          <w:rFonts w:ascii="Arial" w:eastAsia="Times New Roman" w:hAnsi="Arial"/>
          <w:sz w:val="20"/>
          <w:szCs w:val="20"/>
          <w:lang w:eastAsia="pl-PL" w:bidi="ar-SA"/>
        </w:rPr>
        <w:lastRenderedPageBreak/>
        <w:t>punktowe urządzenia o poziomie mocy akustycznej nie przekraczającym wartości wskazanych w poniższej tabeli</w:t>
      </w:r>
    </w:p>
    <w:p w14:paraId="0F998412" w14:textId="77777777" w:rsidR="001C7306" w:rsidRPr="001C7306" w:rsidRDefault="001C7306" w:rsidP="003517D8">
      <w:pPr>
        <w:widowControl/>
        <w:autoSpaceDN/>
        <w:textAlignment w:val="auto"/>
        <w:rPr>
          <w:rFonts w:ascii="Arial" w:eastAsia="Times New Roman" w:hAnsi="Arial"/>
          <w:sz w:val="20"/>
          <w:szCs w:val="20"/>
          <w:lang w:eastAsia="pl-PL" w:bidi="ar-SA"/>
        </w:rPr>
      </w:pPr>
    </w:p>
    <w:tbl>
      <w:tblPr>
        <w:tblpPr w:leftFromText="141" w:rightFromText="141" w:vertAnchor="text" w:horzAnchor="margin" w:tblpXSpec="center" w:tblpY="-15"/>
        <w:tblW w:w="80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786"/>
        <w:gridCol w:w="3818"/>
        <w:gridCol w:w="1442"/>
      </w:tblGrid>
      <w:tr w:rsidR="001C7306" w:rsidRPr="001C7306" w14:paraId="7A046DC1" w14:textId="77777777" w:rsidTr="001A5B7A">
        <w:trPr>
          <w:trHeight w:val="751"/>
        </w:trPr>
        <w:tc>
          <w:tcPr>
            <w:tcW w:w="2786" w:type="dxa"/>
            <w:tcBorders>
              <w:top w:val="single" w:sz="4" w:space="0" w:color="auto"/>
              <w:left w:val="single" w:sz="4" w:space="0" w:color="auto"/>
              <w:bottom w:val="single" w:sz="4" w:space="0" w:color="auto"/>
              <w:right w:val="single" w:sz="4" w:space="0" w:color="auto"/>
            </w:tcBorders>
            <w:vAlign w:val="center"/>
            <w:hideMark/>
          </w:tcPr>
          <w:p w14:paraId="0F6C725F" w14:textId="77777777" w:rsidR="001C7306" w:rsidRPr="001C7306" w:rsidRDefault="001C7306" w:rsidP="003517D8">
            <w:pPr>
              <w:widowControl/>
              <w:autoSpaceDN/>
              <w:textAlignment w:val="auto"/>
              <w:rPr>
                <w:rFonts w:ascii="Arial" w:eastAsia="Times New Roman" w:hAnsi="Arial"/>
                <w:bCs/>
                <w:sz w:val="20"/>
                <w:szCs w:val="20"/>
                <w:lang w:eastAsia="pl-PL" w:bidi="ar-SA"/>
              </w:rPr>
            </w:pPr>
            <w:r w:rsidRPr="001C7306">
              <w:rPr>
                <w:rFonts w:ascii="Arial" w:eastAsia="Times New Roman" w:hAnsi="Arial"/>
                <w:bCs/>
                <w:sz w:val="20"/>
                <w:szCs w:val="20"/>
                <w:lang w:eastAsia="pl-PL" w:bidi="ar-SA"/>
              </w:rPr>
              <w:t>Punktowe wszechkierunkowe  źródło hałasu</w:t>
            </w:r>
          </w:p>
        </w:tc>
        <w:tc>
          <w:tcPr>
            <w:tcW w:w="3818" w:type="dxa"/>
            <w:tcBorders>
              <w:top w:val="single" w:sz="4" w:space="0" w:color="auto"/>
              <w:left w:val="single" w:sz="4" w:space="0" w:color="auto"/>
              <w:bottom w:val="single" w:sz="4" w:space="0" w:color="auto"/>
              <w:right w:val="single" w:sz="4" w:space="0" w:color="auto"/>
            </w:tcBorders>
            <w:vAlign w:val="center"/>
            <w:hideMark/>
          </w:tcPr>
          <w:p w14:paraId="4E6C5E98" w14:textId="77777777" w:rsidR="001C7306" w:rsidRPr="001C7306" w:rsidRDefault="001C7306" w:rsidP="003517D8">
            <w:pPr>
              <w:widowControl/>
              <w:autoSpaceDN/>
              <w:textAlignment w:val="auto"/>
              <w:rPr>
                <w:rFonts w:ascii="Arial" w:eastAsia="Times New Roman" w:hAnsi="Arial"/>
                <w:bCs/>
                <w:sz w:val="20"/>
                <w:szCs w:val="20"/>
                <w:lang w:eastAsia="pl-PL" w:bidi="ar-SA"/>
              </w:rPr>
            </w:pPr>
            <w:r w:rsidRPr="001C7306">
              <w:rPr>
                <w:rFonts w:ascii="Arial" w:eastAsia="Times New Roman" w:hAnsi="Arial"/>
                <w:bCs/>
                <w:sz w:val="20"/>
                <w:szCs w:val="20"/>
                <w:lang w:eastAsia="pl-PL" w:bidi="ar-SA"/>
              </w:rPr>
              <w:t>Poziom mocy akustycznej A LAW [</w:t>
            </w:r>
            <w:proofErr w:type="spellStart"/>
            <w:r w:rsidRPr="001C7306">
              <w:rPr>
                <w:rFonts w:ascii="Arial" w:eastAsia="Times New Roman" w:hAnsi="Arial"/>
                <w:bCs/>
                <w:sz w:val="20"/>
                <w:szCs w:val="20"/>
                <w:lang w:eastAsia="pl-PL" w:bidi="ar-SA"/>
              </w:rPr>
              <w:t>dB</w:t>
            </w:r>
            <w:proofErr w:type="spellEnd"/>
            <w:r w:rsidRPr="001C7306">
              <w:rPr>
                <w:rFonts w:ascii="Arial" w:eastAsia="Times New Roman" w:hAnsi="Arial"/>
                <w:bCs/>
                <w:sz w:val="20"/>
                <w:szCs w:val="20"/>
                <w:lang w:eastAsia="pl-PL" w:bidi="ar-SA"/>
              </w:rPr>
              <w:t>] do</w:t>
            </w:r>
          </w:p>
        </w:tc>
        <w:tc>
          <w:tcPr>
            <w:tcW w:w="1442" w:type="dxa"/>
            <w:tcBorders>
              <w:top w:val="single" w:sz="4" w:space="0" w:color="auto"/>
              <w:left w:val="single" w:sz="4" w:space="0" w:color="auto"/>
              <w:bottom w:val="single" w:sz="4" w:space="0" w:color="auto"/>
              <w:right w:val="single" w:sz="4" w:space="0" w:color="auto"/>
            </w:tcBorders>
          </w:tcPr>
          <w:p w14:paraId="2E75D8A1" w14:textId="77777777" w:rsidR="001C7306" w:rsidRPr="001C7306" w:rsidRDefault="001C7306" w:rsidP="003517D8">
            <w:pPr>
              <w:widowControl/>
              <w:autoSpaceDN/>
              <w:textAlignment w:val="auto"/>
              <w:rPr>
                <w:rFonts w:ascii="Arial" w:eastAsia="Times New Roman" w:hAnsi="Arial"/>
                <w:bCs/>
                <w:sz w:val="20"/>
                <w:szCs w:val="20"/>
                <w:lang w:eastAsia="pl-PL" w:bidi="ar-SA"/>
              </w:rPr>
            </w:pPr>
            <w:r w:rsidRPr="001C7306">
              <w:rPr>
                <w:rFonts w:ascii="Arial" w:eastAsia="Times New Roman" w:hAnsi="Arial"/>
                <w:bCs/>
                <w:sz w:val="20"/>
                <w:szCs w:val="20"/>
                <w:lang w:eastAsia="pl-PL" w:bidi="ar-SA"/>
              </w:rPr>
              <w:t>Liczba</w:t>
            </w:r>
          </w:p>
        </w:tc>
      </w:tr>
      <w:tr w:rsidR="001C7306" w:rsidRPr="001C7306" w14:paraId="3B798065" w14:textId="77777777" w:rsidTr="001A5B7A">
        <w:trPr>
          <w:trHeight w:val="254"/>
        </w:trPr>
        <w:tc>
          <w:tcPr>
            <w:tcW w:w="2786" w:type="dxa"/>
            <w:tcBorders>
              <w:top w:val="single" w:sz="4" w:space="0" w:color="auto"/>
              <w:left w:val="single" w:sz="4" w:space="0" w:color="auto"/>
              <w:bottom w:val="single" w:sz="4" w:space="0" w:color="auto"/>
              <w:right w:val="single" w:sz="4" w:space="0" w:color="auto"/>
            </w:tcBorders>
            <w:vAlign w:val="center"/>
            <w:hideMark/>
          </w:tcPr>
          <w:p w14:paraId="16F37A14" w14:textId="77777777" w:rsidR="001C7306" w:rsidRPr="001C7306" w:rsidRDefault="001C7306" w:rsidP="003517D8">
            <w:pPr>
              <w:widowControl/>
              <w:autoSpaceDN/>
              <w:textAlignment w:val="auto"/>
              <w:rPr>
                <w:rFonts w:ascii="Arial" w:eastAsia="Times New Roman" w:hAnsi="Arial"/>
                <w:bCs/>
                <w:sz w:val="20"/>
                <w:szCs w:val="20"/>
                <w:lang w:eastAsia="pl-PL" w:bidi="ar-SA"/>
              </w:rPr>
            </w:pPr>
            <w:r w:rsidRPr="001C7306">
              <w:rPr>
                <w:rFonts w:ascii="Arial" w:eastAsia="Times New Roman" w:hAnsi="Arial"/>
                <w:bCs/>
                <w:sz w:val="20"/>
                <w:szCs w:val="20"/>
                <w:lang w:eastAsia="pl-PL" w:bidi="ar-SA"/>
              </w:rPr>
              <w:t xml:space="preserve">Wentylatory wyciągowe </w:t>
            </w:r>
          </w:p>
        </w:tc>
        <w:tc>
          <w:tcPr>
            <w:tcW w:w="3818" w:type="dxa"/>
            <w:tcBorders>
              <w:top w:val="single" w:sz="4" w:space="0" w:color="auto"/>
              <w:left w:val="single" w:sz="4" w:space="0" w:color="auto"/>
              <w:bottom w:val="single" w:sz="4" w:space="0" w:color="auto"/>
              <w:right w:val="single" w:sz="4" w:space="0" w:color="auto"/>
            </w:tcBorders>
            <w:vAlign w:val="center"/>
            <w:hideMark/>
          </w:tcPr>
          <w:p w14:paraId="159F1993" w14:textId="77777777" w:rsidR="001C7306" w:rsidRPr="001C7306" w:rsidRDefault="001C7306" w:rsidP="003517D8">
            <w:pPr>
              <w:widowControl/>
              <w:autoSpaceDN/>
              <w:textAlignment w:val="auto"/>
              <w:rPr>
                <w:rFonts w:ascii="Arial" w:eastAsia="Times New Roman" w:hAnsi="Arial"/>
                <w:bCs/>
                <w:sz w:val="20"/>
                <w:szCs w:val="20"/>
                <w:lang w:eastAsia="pl-PL" w:bidi="ar-SA"/>
              </w:rPr>
            </w:pPr>
            <w:r w:rsidRPr="001C7306">
              <w:rPr>
                <w:rFonts w:ascii="Arial" w:eastAsia="Times New Roman" w:hAnsi="Arial"/>
                <w:bCs/>
                <w:sz w:val="20"/>
                <w:szCs w:val="20"/>
                <w:lang w:eastAsia="pl-PL" w:bidi="ar-SA"/>
              </w:rPr>
              <w:t>74,5</w:t>
            </w:r>
          </w:p>
        </w:tc>
        <w:tc>
          <w:tcPr>
            <w:tcW w:w="1442" w:type="dxa"/>
            <w:tcBorders>
              <w:top w:val="single" w:sz="4" w:space="0" w:color="auto"/>
              <w:left w:val="single" w:sz="4" w:space="0" w:color="auto"/>
              <w:bottom w:val="single" w:sz="4" w:space="0" w:color="auto"/>
              <w:right w:val="single" w:sz="4" w:space="0" w:color="auto"/>
            </w:tcBorders>
            <w:vAlign w:val="center"/>
          </w:tcPr>
          <w:p w14:paraId="13A4DABF" w14:textId="77777777" w:rsidR="001C7306" w:rsidRPr="001C7306" w:rsidRDefault="001C7306" w:rsidP="003517D8">
            <w:pPr>
              <w:widowControl/>
              <w:autoSpaceDN/>
              <w:textAlignment w:val="auto"/>
              <w:rPr>
                <w:rFonts w:ascii="Arial" w:eastAsia="Times New Roman" w:hAnsi="Arial"/>
                <w:bCs/>
                <w:sz w:val="20"/>
                <w:szCs w:val="20"/>
                <w:lang w:eastAsia="pl-PL" w:bidi="ar-SA"/>
              </w:rPr>
            </w:pPr>
          </w:p>
          <w:p w14:paraId="366889A9" w14:textId="77777777" w:rsidR="001C7306" w:rsidRPr="001C7306" w:rsidRDefault="001C7306" w:rsidP="003517D8">
            <w:pPr>
              <w:widowControl/>
              <w:autoSpaceDN/>
              <w:textAlignment w:val="auto"/>
              <w:rPr>
                <w:rFonts w:ascii="Arial" w:eastAsia="Times New Roman" w:hAnsi="Arial"/>
                <w:bCs/>
                <w:sz w:val="20"/>
                <w:szCs w:val="20"/>
                <w:lang w:eastAsia="pl-PL" w:bidi="ar-SA"/>
              </w:rPr>
            </w:pPr>
            <w:r w:rsidRPr="001C7306">
              <w:rPr>
                <w:rFonts w:ascii="Arial" w:eastAsia="Times New Roman" w:hAnsi="Arial"/>
                <w:bCs/>
                <w:sz w:val="20"/>
                <w:szCs w:val="20"/>
                <w:lang w:eastAsia="pl-PL" w:bidi="ar-SA"/>
              </w:rPr>
              <w:t>2</w:t>
            </w:r>
          </w:p>
          <w:p w14:paraId="6375DBAE" w14:textId="77777777" w:rsidR="001C7306" w:rsidRPr="001C7306" w:rsidRDefault="001C7306" w:rsidP="003517D8">
            <w:pPr>
              <w:widowControl/>
              <w:autoSpaceDN/>
              <w:textAlignment w:val="auto"/>
              <w:rPr>
                <w:rFonts w:ascii="Arial" w:eastAsia="Times New Roman" w:hAnsi="Arial"/>
                <w:bCs/>
                <w:sz w:val="20"/>
                <w:szCs w:val="20"/>
                <w:lang w:eastAsia="pl-PL" w:bidi="ar-SA"/>
              </w:rPr>
            </w:pPr>
          </w:p>
        </w:tc>
      </w:tr>
      <w:tr w:rsidR="001C7306" w:rsidRPr="001C7306" w14:paraId="4FFC9BB6" w14:textId="77777777" w:rsidTr="001A5B7A">
        <w:trPr>
          <w:trHeight w:val="254"/>
        </w:trPr>
        <w:tc>
          <w:tcPr>
            <w:tcW w:w="2786" w:type="dxa"/>
            <w:tcBorders>
              <w:top w:val="single" w:sz="4" w:space="0" w:color="auto"/>
              <w:left w:val="single" w:sz="4" w:space="0" w:color="auto"/>
              <w:bottom w:val="single" w:sz="4" w:space="0" w:color="auto"/>
              <w:right w:val="single" w:sz="4" w:space="0" w:color="auto"/>
            </w:tcBorders>
            <w:vAlign w:val="center"/>
          </w:tcPr>
          <w:p w14:paraId="3F3F88E5" w14:textId="77777777" w:rsidR="001C7306" w:rsidRPr="001C7306" w:rsidRDefault="001C7306" w:rsidP="003517D8">
            <w:pPr>
              <w:widowControl/>
              <w:autoSpaceDN/>
              <w:textAlignment w:val="auto"/>
              <w:rPr>
                <w:rFonts w:ascii="Arial" w:eastAsia="Times New Roman" w:hAnsi="Arial"/>
                <w:bCs/>
                <w:sz w:val="20"/>
                <w:szCs w:val="20"/>
                <w:lang w:eastAsia="pl-PL" w:bidi="ar-SA"/>
              </w:rPr>
            </w:pPr>
            <w:r w:rsidRPr="001C7306">
              <w:rPr>
                <w:rFonts w:ascii="Arial" w:eastAsia="Times New Roman" w:hAnsi="Arial"/>
                <w:bCs/>
                <w:sz w:val="20"/>
                <w:szCs w:val="20"/>
                <w:lang w:eastAsia="pl-PL" w:bidi="ar-SA"/>
              </w:rPr>
              <w:t xml:space="preserve">Czerpnia </w:t>
            </w:r>
          </w:p>
        </w:tc>
        <w:tc>
          <w:tcPr>
            <w:tcW w:w="3818" w:type="dxa"/>
            <w:tcBorders>
              <w:top w:val="single" w:sz="4" w:space="0" w:color="auto"/>
              <w:left w:val="single" w:sz="4" w:space="0" w:color="auto"/>
              <w:bottom w:val="single" w:sz="4" w:space="0" w:color="auto"/>
              <w:right w:val="single" w:sz="4" w:space="0" w:color="auto"/>
            </w:tcBorders>
            <w:vAlign w:val="center"/>
          </w:tcPr>
          <w:p w14:paraId="037389BE" w14:textId="77777777" w:rsidR="001C7306" w:rsidRPr="001C7306" w:rsidRDefault="001C7306" w:rsidP="003517D8">
            <w:pPr>
              <w:widowControl/>
              <w:autoSpaceDN/>
              <w:textAlignment w:val="auto"/>
              <w:rPr>
                <w:rFonts w:ascii="Arial" w:eastAsia="Times New Roman" w:hAnsi="Arial"/>
                <w:bCs/>
                <w:sz w:val="20"/>
                <w:szCs w:val="20"/>
                <w:lang w:eastAsia="pl-PL" w:bidi="ar-SA"/>
              </w:rPr>
            </w:pPr>
            <w:r w:rsidRPr="001C7306">
              <w:rPr>
                <w:rFonts w:ascii="Arial" w:eastAsia="Times New Roman" w:hAnsi="Arial"/>
                <w:bCs/>
                <w:sz w:val="20"/>
                <w:szCs w:val="20"/>
                <w:lang w:eastAsia="pl-PL" w:bidi="ar-SA"/>
              </w:rPr>
              <w:t>41</w:t>
            </w:r>
          </w:p>
        </w:tc>
        <w:tc>
          <w:tcPr>
            <w:tcW w:w="1442" w:type="dxa"/>
            <w:tcBorders>
              <w:top w:val="single" w:sz="4" w:space="0" w:color="auto"/>
              <w:left w:val="single" w:sz="4" w:space="0" w:color="auto"/>
              <w:bottom w:val="single" w:sz="4" w:space="0" w:color="auto"/>
              <w:right w:val="single" w:sz="4" w:space="0" w:color="auto"/>
            </w:tcBorders>
            <w:vAlign w:val="center"/>
          </w:tcPr>
          <w:p w14:paraId="0277FB9E" w14:textId="77777777" w:rsidR="001C7306" w:rsidRPr="001C7306" w:rsidRDefault="001C7306" w:rsidP="003517D8">
            <w:pPr>
              <w:widowControl/>
              <w:autoSpaceDN/>
              <w:textAlignment w:val="auto"/>
              <w:rPr>
                <w:rFonts w:ascii="Arial" w:eastAsia="Times New Roman" w:hAnsi="Arial"/>
                <w:bCs/>
                <w:sz w:val="20"/>
                <w:szCs w:val="20"/>
                <w:lang w:eastAsia="pl-PL" w:bidi="ar-SA"/>
              </w:rPr>
            </w:pPr>
            <w:r w:rsidRPr="001C7306">
              <w:rPr>
                <w:rFonts w:ascii="Arial" w:eastAsia="Times New Roman" w:hAnsi="Arial"/>
                <w:bCs/>
                <w:sz w:val="20"/>
                <w:szCs w:val="20"/>
                <w:lang w:eastAsia="pl-PL" w:bidi="ar-SA"/>
              </w:rPr>
              <w:t>1</w:t>
            </w:r>
          </w:p>
        </w:tc>
      </w:tr>
    </w:tbl>
    <w:p w14:paraId="6E91D814" w14:textId="77777777" w:rsidR="001C7306" w:rsidRPr="001C7306" w:rsidRDefault="001C7306" w:rsidP="003517D8">
      <w:pPr>
        <w:widowControl/>
        <w:autoSpaceDN/>
        <w:contextualSpacing/>
        <w:textAlignment w:val="auto"/>
        <w:rPr>
          <w:rFonts w:ascii="Arial" w:eastAsia="Times New Roman" w:hAnsi="Arial"/>
          <w:sz w:val="20"/>
          <w:szCs w:val="20"/>
          <w:lang w:eastAsia="pl-PL" w:bidi="ar-SA"/>
        </w:rPr>
      </w:pPr>
    </w:p>
    <w:p w14:paraId="74A089E4" w14:textId="77777777" w:rsidR="001C7306" w:rsidRPr="001C7306" w:rsidRDefault="001C7306" w:rsidP="003517D8">
      <w:pPr>
        <w:widowControl/>
        <w:autoSpaceDN/>
        <w:contextualSpacing/>
        <w:textAlignment w:val="auto"/>
        <w:rPr>
          <w:rFonts w:ascii="Arial" w:eastAsia="Times New Roman" w:hAnsi="Arial"/>
          <w:sz w:val="20"/>
          <w:szCs w:val="20"/>
          <w:lang w:eastAsia="pl-PL" w:bidi="ar-SA"/>
        </w:rPr>
      </w:pPr>
    </w:p>
    <w:p w14:paraId="46A9D859" w14:textId="77777777" w:rsidR="001C7306" w:rsidRPr="001C7306" w:rsidRDefault="001C7306" w:rsidP="003517D8">
      <w:pPr>
        <w:widowControl/>
        <w:autoSpaceDN/>
        <w:contextualSpacing/>
        <w:textAlignment w:val="auto"/>
        <w:rPr>
          <w:rFonts w:ascii="Arial" w:eastAsia="Times New Roman" w:hAnsi="Arial"/>
          <w:sz w:val="20"/>
          <w:szCs w:val="20"/>
          <w:lang w:eastAsia="pl-PL" w:bidi="ar-SA"/>
        </w:rPr>
      </w:pPr>
    </w:p>
    <w:p w14:paraId="5D7E1DAF" w14:textId="77777777" w:rsidR="001C7306" w:rsidRPr="001C7306" w:rsidRDefault="001C7306" w:rsidP="003517D8">
      <w:pPr>
        <w:widowControl/>
        <w:autoSpaceDN/>
        <w:contextualSpacing/>
        <w:textAlignment w:val="auto"/>
        <w:rPr>
          <w:rFonts w:ascii="Arial" w:eastAsia="Times New Roman" w:hAnsi="Arial"/>
          <w:sz w:val="20"/>
          <w:szCs w:val="20"/>
          <w:lang w:eastAsia="pl-PL" w:bidi="ar-SA"/>
        </w:rPr>
      </w:pPr>
    </w:p>
    <w:p w14:paraId="6B71A178" w14:textId="77777777" w:rsidR="001C7306" w:rsidRPr="001C7306" w:rsidRDefault="001C7306" w:rsidP="003517D8">
      <w:pPr>
        <w:widowControl/>
        <w:autoSpaceDN/>
        <w:contextualSpacing/>
        <w:textAlignment w:val="auto"/>
        <w:rPr>
          <w:rFonts w:ascii="Arial" w:eastAsia="Times New Roman" w:hAnsi="Arial"/>
          <w:sz w:val="20"/>
          <w:szCs w:val="20"/>
          <w:lang w:eastAsia="pl-PL" w:bidi="ar-SA"/>
        </w:rPr>
      </w:pPr>
    </w:p>
    <w:p w14:paraId="6E1EF7B7" w14:textId="77777777" w:rsidR="001C7306" w:rsidRPr="001C7306" w:rsidRDefault="001C7306" w:rsidP="003517D8">
      <w:pPr>
        <w:widowControl/>
        <w:autoSpaceDN/>
        <w:contextualSpacing/>
        <w:textAlignment w:val="auto"/>
        <w:rPr>
          <w:rFonts w:ascii="Arial" w:eastAsia="Times New Roman" w:hAnsi="Arial"/>
          <w:sz w:val="20"/>
          <w:szCs w:val="20"/>
          <w:lang w:eastAsia="pl-PL" w:bidi="ar-SA"/>
        </w:rPr>
      </w:pPr>
    </w:p>
    <w:p w14:paraId="12FF7381" w14:textId="3BD8CF5F" w:rsidR="001C7306" w:rsidRPr="001C7306" w:rsidRDefault="001C7306" w:rsidP="003517D8">
      <w:pPr>
        <w:widowControl/>
        <w:autoSpaceDN/>
        <w:contextualSpacing/>
        <w:textAlignment w:val="auto"/>
        <w:rPr>
          <w:rFonts w:ascii="Arial" w:eastAsia="Times New Roman" w:hAnsi="Arial"/>
          <w:sz w:val="20"/>
          <w:szCs w:val="20"/>
          <w:lang w:eastAsia="pl-PL" w:bidi="ar-SA"/>
        </w:rPr>
      </w:pPr>
    </w:p>
    <w:p w14:paraId="07984D07" w14:textId="77777777" w:rsidR="001C7306" w:rsidRPr="001C7306" w:rsidRDefault="001C7306" w:rsidP="003517D8">
      <w:pPr>
        <w:widowControl/>
        <w:autoSpaceDN/>
        <w:contextualSpacing/>
        <w:textAlignment w:val="auto"/>
        <w:rPr>
          <w:rFonts w:ascii="Arial" w:eastAsia="Times New Roman" w:hAnsi="Arial"/>
          <w:sz w:val="20"/>
          <w:szCs w:val="20"/>
          <w:lang w:eastAsia="pl-PL" w:bidi="ar-SA"/>
        </w:rPr>
      </w:pPr>
    </w:p>
    <w:p w14:paraId="0D6E474A" w14:textId="42F5D61F" w:rsidR="001C7306" w:rsidRPr="001C7306" w:rsidRDefault="001C7306" w:rsidP="003517D8">
      <w:pPr>
        <w:pStyle w:val="Akapitzlist"/>
        <w:widowControl/>
        <w:numPr>
          <w:ilvl w:val="1"/>
          <w:numId w:val="19"/>
        </w:numPr>
        <w:autoSpaceDN/>
        <w:contextualSpacing/>
        <w:textAlignment w:val="auto"/>
        <w:rPr>
          <w:rFonts w:ascii="Arial" w:eastAsia="Times New Roman" w:hAnsi="Arial"/>
          <w:bCs/>
          <w:sz w:val="20"/>
          <w:szCs w:val="20"/>
          <w:lang w:eastAsia="pl-PL" w:bidi="ar-SA"/>
        </w:rPr>
      </w:pPr>
      <w:r w:rsidRPr="001C7306">
        <w:rPr>
          <w:rFonts w:ascii="Arial" w:eastAsia="Times New Roman" w:hAnsi="Arial"/>
          <w:sz w:val="20"/>
          <w:szCs w:val="20"/>
          <w:lang w:eastAsia="pl-PL" w:bidi="ar-SA"/>
        </w:rPr>
        <w:t>W związku z planowaną zmianą decyzji o środowiskowych uwarunkowaniach Burmistrza Trzcianki z 27.10.2020 r., znak: OŚ.6220.54.2020.JK na terenie zakładu zainstalować nagrzewnice i jeden kocioł zasilane paliwem gazowym.</w:t>
      </w:r>
    </w:p>
    <w:p w14:paraId="336F52C1" w14:textId="6BB3029B" w:rsidR="0022287B" w:rsidRDefault="0022287B" w:rsidP="003517D8">
      <w:pPr>
        <w:pStyle w:val="Standard"/>
        <w:tabs>
          <w:tab w:val="left" w:pos="4316"/>
        </w:tabs>
        <w:spacing w:before="240" w:after="240"/>
        <w:rPr>
          <w:rFonts w:ascii="Arial" w:hAnsi="Arial"/>
          <w:sz w:val="20"/>
          <w:szCs w:val="20"/>
        </w:rPr>
      </w:pPr>
      <w:r>
        <w:rPr>
          <w:rFonts w:ascii="Arial" w:hAnsi="Arial"/>
          <w:sz w:val="20"/>
          <w:szCs w:val="20"/>
        </w:rPr>
        <w:t>Burmistrz Trzcianki biorąc pod uwagę opinię Państwowego Powiatowego Inspektora Sanitarnego</w:t>
      </w:r>
      <w:r w:rsidR="00F86B16">
        <w:rPr>
          <w:rFonts w:ascii="Arial" w:hAnsi="Arial"/>
          <w:sz w:val="20"/>
          <w:szCs w:val="20"/>
        </w:rPr>
        <w:t xml:space="preserve"> </w:t>
      </w:r>
      <w:r w:rsidR="00F3514C">
        <w:rPr>
          <w:rFonts w:ascii="Arial" w:hAnsi="Arial"/>
          <w:sz w:val="20"/>
          <w:szCs w:val="20"/>
        </w:rPr>
        <w:br/>
      </w:r>
      <w:r>
        <w:rPr>
          <w:rFonts w:ascii="Arial" w:hAnsi="Arial"/>
          <w:sz w:val="20"/>
          <w:szCs w:val="20"/>
        </w:rPr>
        <w:t>w Czarnkowie oraz wielkość i charakter przedsięwzięcia, w postanowieniu znak: OŚ.6220.17.2022.AB</w:t>
      </w:r>
      <w:r w:rsidR="00F86B16">
        <w:rPr>
          <w:rFonts w:ascii="Arial" w:hAnsi="Arial"/>
          <w:sz w:val="20"/>
          <w:szCs w:val="20"/>
        </w:rPr>
        <w:t xml:space="preserve"> </w:t>
      </w:r>
      <w:r w:rsidR="003517D8">
        <w:rPr>
          <w:rFonts w:ascii="Arial" w:hAnsi="Arial"/>
          <w:sz w:val="20"/>
          <w:szCs w:val="20"/>
        </w:rPr>
        <w:br/>
      </w:r>
      <w:r>
        <w:rPr>
          <w:rFonts w:ascii="Arial" w:hAnsi="Arial"/>
          <w:sz w:val="20"/>
          <w:szCs w:val="20"/>
        </w:rPr>
        <w:t xml:space="preserve">z </w:t>
      </w:r>
      <w:r w:rsidR="00F3514C">
        <w:rPr>
          <w:rFonts w:ascii="Arial" w:hAnsi="Arial"/>
          <w:sz w:val="20"/>
          <w:szCs w:val="20"/>
        </w:rPr>
        <w:t xml:space="preserve">dnia </w:t>
      </w:r>
      <w:r>
        <w:rPr>
          <w:rFonts w:ascii="Arial" w:hAnsi="Arial"/>
          <w:sz w:val="20"/>
          <w:szCs w:val="20"/>
        </w:rPr>
        <w:t xml:space="preserve">22 lipca 2022 r. stwierdził obowiązek przeprowadzenia oceny oddziaływania na środowisko dla planowanego przedsięwzięcia polegającego na budowie hali magazynowej wraz z infrastrukturą towarzyszącą na terenie Zakładu </w:t>
      </w:r>
      <w:proofErr w:type="spellStart"/>
      <w:r>
        <w:rPr>
          <w:rFonts w:ascii="Arial" w:hAnsi="Arial"/>
          <w:sz w:val="20"/>
          <w:szCs w:val="20"/>
        </w:rPr>
        <w:t>Joskin</w:t>
      </w:r>
      <w:proofErr w:type="spellEnd"/>
      <w:r>
        <w:rPr>
          <w:rFonts w:ascii="Arial" w:hAnsi="Arial"/>
          <w:sz w:val="20"/>
          <w:szCs w:val="20"/>
        </w:rPr>
        <w:t xml:space="preserve"> Polska Sp. z o.o. w Trzciance, na działkach o nr ewidencyjnych 50/6, 51/5, 76/1, 76/2, 77/2, 84, 85, 86, 89/3, 89/5, 101 i 102/2 obręb Trzcianka i jednocześnie określił zakres raportu o oddziaływaniu przedsięwzięcia na środowisko.</w:t>
      </w:r>
    </w:p>
    <w:p w14:paraId="2A20E553" w14:textId="5CE9073A" w:rsidR="0022287B" w:rsidRDefault="0022287B" w:rsidP="003517D8">
      <w:pPr>
        <w:pStyle w:val="Standard"/>
        <w:tabs>
          <w:tab w:val="left" w:pos="4316"/>
        </w:tabs>
        <w:spacing w:before="240" w:after="240"/>
        <w:rPr>
          <w:rFonts w:ascii="Arial" w:hAnsi="Arial"/>
          <w:sz w:val="20"/>
          <w:szCs w:val="20"/>
        </w:rPr>
      </w:pPr>
      <w:r>
        <w:rPr>
          <w:rFonts w:ascii="Arial" w:hAnsi="Arial"/>
          <w:sz w:val="20"/>
          <w:szCs w:val="20"/>
        </w:rPr>
        <w:t xml:space="preserve">Burmistrz Trzcianki w dniu 7 września 2022 r. wydał postanowienie </w:t>
      </w:r>
      <w:proofErr w:type="spellStart"/>
      <w:r>
        <w:rPr>
          <w:rFonts w:ascii="Arial" w:hAnsi="Arial"/>
          <w:sz w:val="20"/>
          <w:szCs w:val="20"/>
        </w:rPr>
        <w:t>syg</w:t>
      </w:r>
      <w:proofErr w:type="spellEnd"/>
      <w:r>
        <w:rPr>
          <w:rFonts w:ascii="Arial" w:hAnsi="Arial"/>
          <w:sz w:val="20"/>
          <w:szCs w:val="20"/>
        </w:rPr>
        <w:t>. akt: OŚ.6220.17.2022.AB</w:t>
      </w:r>
      <w:r w:rsidR="00F86B16">
        <w:rPr>
          <w:rFonts w:ascii="Arial" w:hAnsi="Arial"/>
          <w:sz w:val="20"/>
          <w:szCs w:val="20"/>
        </w:rPr>
        <w:t xml:space="preserve"> </w:t>
      </w:r>
      <w:r w:rsidR="00F3514C">
        <w:rPr>
          <w:rFonts w:ascii="Arial" w:hAnsi="Arial"/>
          <w:sz w:val="20"/>
          <w:szCs w:val="20"/>
        </w:rPr>
        <w:br/>
      </w:r>
      <w:r>
        <w:rPr>
          <w:rFonts w:ascii="Arial" w:hAnsi="Arial"/>
          <w:sz w:val="20"/>
          <w:szCs w:val="20"/>
        </w:rPr>
        <w:t>o zawieszeniu postępowania o wydanie decyzji o środowiskowych uwarunkowaniach, do czasu przedłożenia przez wnioskodawcę raportu o oddziaływaniu na środowisko wnioskowanego przedsięwzięcia.</w:t>
      </w:r>
    </w:p>
    <w:p w14:paraId="6FA20E31" w14:textId="24EE27AE" w:rsidR="0022287B" w:rsidRDefault="0022287B" w:rsidP="003517D8">
      <w:pPr>
        <w:pStyle w:val="Standard"/>
        <w:tabs>
          <w:tab w:val="left" w:pos="4316"/>
        </w:tabs>
        <w:spacing w:before="240" w:after="240"/>
        <w:rPr>
          <w:rFonts w:ascii="Arial" w:hAnsi="Arial"/>
          <w:sz w:val="20"/>
          <w:szCs w:val="20"/>
        </w:rPr>
      </w:pPr>
      <w:r>
        <w:rPr>
          <w:rFonts w:ascii="Arial" w:hAnsi="Arial"/>
          <w:sz w:val="20"/>
          <w:szCs w:val="20"/>
        </w:rPr>
        <w:t xml:space="preserve">Dnia 27 października 2022 r. </w:t>
      </w:r>
      <w:proofErr w:type="spellStart"/>
      <w:r>
        <w:rPr>
          <w:rFonts w:ascii="Arial" w:hAnsi="Arial"/>
          <w:sz w:val="20"/>
          <w:szCs w:val="20"/>
        </w:rPr>
        <w:t>J</w:t>
      </w:r>
      <w:r w:rsidR="00F3514C">
        <w:rPr>
          <w:rFonts w:ascii="Arial" w:hAnsi="Arial"/>
          <w:sz w:val="20"/>
          <w:szCs w:val="20"/>
        </w:rPr>
        <w:t>oskin</w:t>
      </w:r>
      <w:proofErr w:type="spellEnd"/>
      <w:r w:rsidR="00F3514C">
        <w:rPr>
          <w:rFonts w:ascii="Arial" w:hAnsi="Arial"/>
          <w:sz w:val="20"/>
          <w:szCs w:val="20"/>
        </w:rPr>
        <w:t xml:space="preserve"> Polska</w:t>
      </w:r>
      <w:r>
        <w:rPr>
          <w:rFonts w:ascii="Arial" w:hAnsi="Arial"/>
          <w:sz w:val="20"/>
          <w:szCs w:val="20"/>
        </w:rPr>
        <w:t xml:space="preserve"> Sp. z o.o., ul. Gorzowska 62, 64-980 Trzcianka, </w:t>
      </w:r>
      <w:r w:rsidR="00F3514C" w:rsidRPr="004E7A00">
        <w:rPr>
          <w:rFonts w:ascii="Arial" w:hAnsi="Arial"/>
          <w:sz w:val="20"/>
          <w:szCs w:val="20"/>
        </w:rPr>
        <w:t>działając przez pełnomocnika Pana Adama Dymka, ODUM Zakład Usługowy S. C., ul. Mostowa 9, 64-800 Chodzież</w:t>
      </w:r>
      <w:r w:rsidR="00F3514C">
        <w:rPr>
          <w:rFonts w:ascii="Arial" w:hAnsi="Arial"/>
          <w:sz w:val="20"/>
          <w:szCs w:val="20"/>
        </w:rPr>
        <w:t xml:space="preserve">, </w:t>
      </w:r>
      <w:r>
        <w:rPr>
          <w:rFonts w:ascii="Arial" w:hAnsi="Arial"/>
          <w:sz w:val="20"/>
          <w:szCs w:val="20"/>
        </w:rPr>
        <w:t>przedłożyła</w:t>
      </w:r>
      <w:r w:rsidR="00F86B16">
        <w:rPr>
          <w:rFonts w:ascii="Arial" w:hAnsi="Arial"/>
          <w:sz w:val="20"/>
          <w:szCs w:val="20"/>
        </w:rPr>
        <w:t xml:space="preserve"> </w:t>
      </w:r>
      <w:r>
        <w:rPr>
          <w:rFonts w:ascii="Arial" w:hAnsi="Arial"/>
          <w:sz w:val="20"/>
          <w:szCs w:val="20"/>
        </w:rPr>
        <w:t xml:space="preserve">Burmistrzowi Trzcianki raport o oddziaływaniu na środowisko planowanego przedsięwzięcia polegającego na budowie hali magazynowej wraz z infrastrukturą towarzyszącą na terenie Zakładu </w:t>
      </w:r>
      <w:proofErr w:type="spellStart"/>
      <w:r>
        <w:rPr>
          <w:rFonts w:ascii="Arial" w:hAnsi="Arial"/>
          <w:sz w:val="20"/>
          <w:szCs w:val="20"/>
        </w:rPr>
        <w:t>Joskin</w:t>
      </w:r>
      <w:proofErr w:type="spellEnd"/>
      <w:r>
        <w:rPr>
          <w:rFonts w:ascii="Arial" w:hAnsi="Arial"/>
          <w:sz w:val="20"/>
          <w:szCs w:val="20"/>
        </w:rPr>
        <w:t xml:space="preserve"> Polska Sp. z o.o. w Trzciance, na działkach o nr ewidencyjnych 50/6, 51/5, 76/1, 76/2, 77/2, 84, 85, 86, 89/3, 89/5, 101 i 102/2 obręb Trzcianka, autorstwa zespołu w składzie: mgr inż. Hanna </w:t>
      </w:r>
      <w:proofErr w:type="spellStart"/>
      <w:r>
        <w:rPr>
          <w:rFonts w:ascii="Arial" w:hAnsi="Arial"/>
          <w:sz w:val="20"/>
          <w:szCs w:val="20"/>
        </w:rPr>
        <w:t>Bielejewska-Trąbska</w:t>
      </w:r>
      <w:proofErr w:type="spellEnd"/>
      <w:r>
        <w:rPr>
          <w:rFonts w:ascii="Arial" w:hAnsi="Arial"/>
          <w:sz w:val="20"/>
          <w:szCs w:val="20"/>
        </w:rPr>
        <w:t xml:space="preserve">, mgr inż. Małgorzata Chmielewska, mgr inż. Kinga </w:t>
      </w:r>
      <w:proofErr w:type="spellStart"/>
      <w:r>
        <w:rPr>
          <w:rFonts w:ascii="Arial" w:hAnsi="Arial"/>
          <w:sz w:val="20"/>
          <w:szCs w:val="20"/>
        </w:rPr>
        <w:t>Konera</w:t>
      </w:r>
      <w:proofErr w:type="spellEnd"/>
      <w:r>
        <w:rPr>
          <w:rFonts w:ascii="Arial" w:hAnsi="Arial"/>
          <w:sz w:val="20"/>
          <w:szCs w:val="20"/>
        </w:rPr>
        <w:t>, mgr Arkadiusz Kiszka, mgr Adam Dymek (kierujący zespołem).</w:t>
      </w:r>
    </w:p>
    <w:p w14:paraId="6C2434B5" w14:textId="48CB0196" w:rsidR="001C7306" w:rsidRPr="001C7306" w:rsidRDefault="0022287B" w:rsidP="003517D8">
      <w:pPr>
        <w:pStyle w:val="Standard"/>
        <w:tabs>
          <w:tab w:val="left" w:pos="4316"/>
        </w:tabs>
        <w:spacing w:before="240" w:after="240"/>
        <w:rPr>
          <w:rFonts w:ascii="Arial" w:eastAsia="Times New Roman" w:hAnsi="Arial"/>
          <w:bCs/>
          <w:sz w:val="20"/>
          <w:szCs w:val="20"/>
          <w:lang w:eastAsia="pl-PL" w:bidi="ar-SA"/>
        </w:rPr>
      </w:pPr>
      <w:r>
        <w:rPr>
          <w:rFonts w:ascii="Arial" w:hAnsi="Arial"/>
          <w:sz w:val="20"/>
          <w:szCs w:val="20"/>
        </w:rPr>
        <w:t xml:space="preserve">Burmistrz Trzcianki dnia 28 października 2022 r. wydał postanowienie znak: OŚ.6220.17.2022.JH </w:t>
      </w:r>
      <w:r w:rsidR="003517D8">
        <w:rPr>
          <w:rFonts w:ascii="Arial" w:hAnsi="Arial"/>
          <w:sz w:val="20"/>
          <w:szCs w:val="20"/>
        </w:rPr>
        <w:br/>
      </w:r>
      <w:r>
        <w:rPr>
          <w:rFonts w:ascii="Arial" w:hAnsi="Arial"/>
          <w:sz w:val="20"/>
          <w:szCs w:val="20"/>
        </w:rPr>
        <w:t xml:space="preserve">o podjęciu postępowania administracyjnego w sprawie wydania decyzji o środowiskowych </w:t>
      </w:r>
      <w:r w:rsidR="003517D8">
        <w:rPr>
          <w:rFonts w:ascii="Arial" w:hAnsi="Arial"/>
          <w:sz w:val="20"/>
          <w:szCs w:val="20"/>
        </w:rPr>
        <w:t>u</w:t>
      </w:r>
      <w:r>
        <w:rPr>
          <w:rFonts w:ascii="Arial" w:hAnsi="Arial"/>
          <w:sz w:val="20"/>
          <w:szCs w:val="20"/>
        </w:rPr>
        <w:t xml:space="preserve">warunkowaniach dla przedsięwzięcia polegającego na budowie hali magazynowej wraz z infrastrukturą towarzyszącą na terenie Zakładu </w:t>
      </w:r>
      <w:proofErr w:type="spellStart"/>
      <w:r>
        <w:rPr>
          <w:rFonts w:ascii="Arial" w:hAnsi="Arial"/>
          <w:sz w:val="20"/>
          <w:szCs w:val="20"/>
        </w:rPr>
        <w:t>Joskin</w:t>
      </w:r>
      <w:proofErr w:type="spellEnd"/>
      <w:r>
        <w:rPr>
          <w:rFonts w:ascii="Arial" w:hAnsi="Arial"/>
          <w:sz w:val="20"/>
          <w:szCs w:val="20"/>
        </w:rPr>
        <w:t xml:space="preserve"> Polska Sp. z o.o. w Trzciance, na działkach o nr ewidencyjnych 50/6, 51/5, 76/1, 76/2, 77/2, 84, 85, 86, 89/3, 89/5, 101 i 102/2 obręb Trzcianka.</w:t>
      </w:r>
    </w:p>
    <w:p w14:paraId="35A287F0" w14:textId="28CF8BEA" w:rsidR="0022287B" w:rsidRDefault="0022287B" w:rsidP="003517D8">
      <w:pPr>
        <w:pStyle w:val="Standard"/>
        <w:tabs>
          <w:tab w:val="left" w:pos="4316"/>
        </w:tabs>
        <w:spacing w:before="240" w:after="240"/>
      </w:pPr>
      <w:r>
        <w:rPr>
          <w:rFonts w:ascii="Arial" w:hAnsi="Arial"/>
          <w:sz w:val="20"/>
          <w:szCs w:val="20"/>
        </w:rPr>
        <w:t xml:space="preserve">Burmistrz Trzcianki, działając na podstawie art. 77 ust. 1 pkt 1 i ust. 2 ustawy </w:t>
      </w:r>
      <w:proofErr w:type="spellStart"/>
      <w:r>
        <w:rPr>
          <w:rFonts w:ascii="Arial" w:hAnsi="Arial"/>
          <w:sz w:val="20"/>
          <w:szCs w:val="20"/>
        </w:rPr>
        <w:t>ooś</w:t>
      </w:r>
      <w:proofErr w:type="spellEnd"/>
      <w:r>
        <w:rPr>
          <w:rFonts w:ascii="Arial" w:hAnsi="Arial"/>
          <w:sz w:val="20"/>
          <w:szCs w:val="20"/>
        </w:rPr>
        <w:t xml:space="preserve"> oraz art. 106 Kpa, w dniu 31 października 2022 r. wystąpił z pismem sygn. akt: OŚ.6220.17.2022.JH do Regionalnego Dyrektora Ochrony Środowiska w Poznaniu oraz Państwowego Powiatowego Inspektora Sanitarnego w Czarnkowie</w:t>
      </w:r>
      <w:r w:rsidR="00F86B16">
        <w:rPr>
          <w:rFonts w:ascii="Arial" w:hAnsi="Arial"/>
          <w:sz w:val="20"/>
          <w:szCs w:val="20"/>
        </w:rPr>
        <w:t xml:space="preserve"> </w:t>
      </w:r>
      <w:r w:rsidR="00F3514C">
        <w:rPr>
          <w:rFonts w:ascii="Arial" w:hAnsi="Arial"/>
          <w:sz w:val="20"/>
          <w:szCs w:val="20"/>
        </w:rPr>
        <w:br/>
      </w:r>
      <w:r>
        <w:rPr>
          <w:rFonts w:ascii="Arial" w:hAnsi="Arial"/>
          <w:sz w:val="20"/>
          <w:szCs w:val="20"/>
        </w:rPr>
        <w:t xml:space="preserve">o uzgodnienie przedsięwzięcia polegającego na </w:t>
      </w:r>
      <w:r w:rsidR="00891BA1">
        <w:rPr>
          <w:rFonts w:ascii="Arial" w:hAnsi="Arial"/>
          <w:sz w:val="20"/>
          <w:szCs w:val="20"/>
        </w:rPr>
        <w:t xml:space="preserve">budowie hali magazynowej wraz z infrastrukturą towarzyszącą na terenie Zakładu </w:t>
      </w:r>
      <w:proofErr w:type="spellStart"/>
      <w:r w:rsidR="00891BA1">
        <w:rPr>
          <w:rFonts w:ascii="Arial" w:hAnsi="Arial"/>
          <w:sz w:val="20"/>
          <w:szCs w:val="20"/>
        </w:rPr>
        <w:t>Joskin</w:t>
      </w:r>
      <w:proofErr w:type="spellEnd"/>
      <w:r w:rsidR="00891BA1">
        <w:rPr>
          <w:rFonts w:ascii="Arial" w:hAnsi="Arial"/>
          <w:sz w:val="20"/>
          <w:szCs w:val="20"/>
        </w:rPr>
        <w:t xml:space="preserve"> Polska Sp. z o.o. w Trzciance, na działkach o nr ewidencyjnych 50/6, 51/5, 76/1, 76/2, 77/2, 84, 85, 86, 89/3, 89/5, 101 i 102/2 obręb Trzcianka,</w:t>
      </w:r>
      <w:r>
        <w:rPr>
          <w:rFonts w:ascii="Arial" w:hAnsi="Arial"/>
          <w:sz w:val="20"/>
          <w:szCs w:val="20"/>
        </w:rPr>
        <w:t xml:space="preserve"> na etapie wydania decyzji </w:t>
      </w:r>
      <w:r w:rsidR="00F3514C">
        <w:rPr>
          <w:rFonts w:ascii="Arial" w:hAnsi="Arial"/>
          <w:sz w:val="20"/>
          <w:szCs w:val="20"/>
        </w:rPr>
        <w:br/>
      </w:r>
      <w:r>
        <w:rPr>
          <w:rFonts w:ascii="Arial" w:hAnsi="Arial"/>
          <w:sz w:val="20"/>
          <w:szCs w:val="20"/>
        </w:rPr>
        <w:t>o środowiskowych uwarunkowaniach.</w:t>
      </w:r>
    </w:p>
    <w:p w14:paraId="39B39CD0" w14:textId="34457A60" w:rsidR="00891BA1" w:rsidRDefault="00891BA1" w:rsidP="003517D8">
      <w:pPr>
        <w:pStyle w:val="Standard"/>
        <w:tabs>
          <w:tab w:val="left" w:pos="4316"/>
        </w:tabs>
        <w:spacing w:before="240" w:after="240"/>
        <w:rPr>
          <w:rFonts w:ascii="Arial" w:hAnsi="Arial"/>
          <w:sz w:val="20"/>
          <w:szCs w:val="20"/>
        </w:rPr>
      </w:pPr>
      <w:r>
        <w:rPr>
          <w:rFonts w:ascii="Arial" w:hAnsi="Arial"/>
          <w:sz w:val="20"/>
          <w:szCs w:val="20"/>
        </w:rPr>
        <w:t>Przedmiotowy raport nie został przesłany do Dyrektora Zarządu Zlewni Wód Polskich w Pile</w:t>
      </w:r>
      <w:r w:rsidR="00F86B16">
        <w:rPr>
          <w:rFonts w:ascii="Arial" w:hAnsi="Arial"/>
          <w:sz w:val="20"/>
          <w:szCs w:val="20"/>
        </w:rPr>
        <w:t xml:space="preserve"> </w:t>
      </w:r>
      <w:r>
        <w:rPr>
          <w:rFonts w:ascii="Arial" w:hAnsi="Arial"/>
          <w:sz w:val="20"/>
          <w:szCs w:val="20"/>
        </w:rPr>
        <w:t xml:space="preserve">o uzgodnienie warunków realizacji przedsięwzięcia, ponieważ ww. Organ wyraził wcześniej opinię, że nie zachodzi potrzeba przeprowadzenia oceny oddziaływania na środowisko wnioskowanego przedsięwzięcia - art. 77 ust. 1 pkt 2 i pkt 4 ustawy </w:t>
      </w:r>
      <w:proofErr w:type="spellStart"/>
      <w:r>
        <w:rPr>
          <w:rFonts w:ascii="Arial" w:hAnsi="Arial"/>
          <w:sz w:val="20"/>
          <w:szCs w:val="20"/>
        </w:rPr>
        <w:t>ooś</w:t>
      </w:r>
      <w:proofErr w:type="spellEnd"/>
      <w:r>
        <w:rPr>
          <w:rFonts w:ascii="Arial" w:hAnsi="Arial"/>
          <w:sz w:val="20"/>
          <w:szCs w:val="20"/>
        </w:rPr>
        <w:t>.</w:t>
      </w:r>
    </w:p>
    <w:p w14:paraId="15A8E076" w14:textId="7E7339EC" w:rsidR="00F3514C" w:rsidRDefault="00891BA1" w:rsidP="003517D8">
      <w:pPr>
        <w:pStyle w:val="Standard"/>
        <w:tabs>
          <w:tab w:val="left" w:pos="4316"/>
        </w:tabs>
        <w:spacing w:before="240" w:after="240"/>
        <w:rPr>
          <w:rFonts w:ascii="Arial" w:hAnsi="Arial"/>
          <w:sz w:val="20"/>
          <w:szCs w:val="20"/>
        </w:rPr>
      </w:pPr>
      <w:r w:rsidRPr="00CB1E0C">
        <w:rPr>
          <w:rFonts w:ascii="Arial" w:hAnsi="Arial"/>
          <w:sz w:val="20"/>
          <w:szCs w:val="20"/>
        </w:rPr>
        <w:t xml:space="preserve">Państwowy Powiatowy Inspektor Sanitarny w Czarnkowie dnia </w:t>
      </w:r>
      <w:r>
        <w:rPr>
          <w:rFonts w:ascii="Arial" w:hAnsi="Arial"/>
          <w:sz w:val="20"/>
          <w:szCs w:val="20"/>
        </w:rPr>
        <w:t>2</w:t>
      </w:r>
      <w:r w:rsidRPr="00CB1E0C">
        <w:rPr>
          <w:rFonts w:ascii="Arial" w:hAnsi="Arial"/>
          <w:sz w:val="20"/>
          <w:szCs w:val="20"/>
        </w:rPr>
        <w:t xml:space="preserve"> grudnia 2022 r. wydał opinię sanitarną</w:t>
      </w:r>
      <w:r>
        <w:rPr>
          <w:rFonts w:ascii="Arial" w:hAnsi="Arial"/>
          <w:sz w:val="20"/>
          <w:szCs w:val="20"/>
        </w:rPr>
        <w:t xml:space="preserve"> znak: ON-NS.9011.16.5.2022, w której uzgodnił w toku postępowania w sprawie wydania decyzji </w:t>
      </w:r>
      <w:r w:rsidR="003517D8">
        <w:rPr>
          <w:rFonts w:ascii="Arial" w:hAnsi="Arial"/>
          <w:sz w:val="20"/>
          <w:szCs w:val="20"/>
        </w:rPr>
        <w:br/>
      </w:r>
      <w:r>
        <w:rPr>
          <w:rFonts w:ascii="Arial" w:hAnsi="Arial"/>
          <w:sz w:val="20"/>
          <w:szCs w:val="20"/>
        </w:rPr>
        <w:t xml:space="preserve">o środowiskowych uwarunkowaniach, realizację przedsięwzięcia polegającego na budowie hali magazynowej wraz z infrastrukturą towarzyszącą na terenie Zakładu </w:t>
      </w:r>
      <w:proofErr w:type="spellStart"/>
      <w:r>
        <w:rPr>
          <w:rFonts w:ascii="Arial" w:hAnsi="Arial"/>
          <w:sz w:val="20"/>
          <w:szCs w:val="20"/>
        </w:rPr>
        <w:t>Joskin</w:t>
      </w:r>
      <w:proofErr w:type="spellEnd"/>
      <w:r>
        <w:rPr>
          <w:rFonts w:ascii="Arial" w:hAnsi="Arial"/>
          <w:sz w:val="20"/>
          <w:szCs w:val="20"/>
        </w:rPr>
        <w:t xml:space="preserve"> Polska Sp. z o.o. w Trzciance, na działkach o nr ewidencyjnych 50/6, 51/5, 76/1, 76/2, 77/2, 84, 85, 86, 89/3, 89/5, 101 i 102/2 obręb Trzcianka</w:t>
      </w:r>
      <w:r w:rsidR="00F3514C">
        <w:rPr>
          <w:rFonts w:ascii="Arial" w:hAnsi="Arial"/>
          <w:sz w:val="20"/>
          <w:szCs w:val="20"/>
        </w:rPr>
        <w:t>, określając jednocześnie następujące warunki realizacji przedsięwzięcia:</w:t>
      </w:r>
    </w:p>
    <w:p w14:paraId="55872534" w14:textId="77777777" w:rsidR="00F3514C" w:rsidRDefault="00F3514C" w:rsidP="003517D8">
      <w:pPr>
        <w:pStyle w:val="Akapitzlist"/>
        <w:numPr>
          <w:ilvl w:val="1"/>
          <w:numId w:val="21"/>
        </w:numPr>
        <w:rPr>
          <w:rFonts w:ascii="Arial" w:eastAsia="SimSun" w:hAnsi="Arial"/>
          <w:sz w:val="20"/>
          <w:szCs w:val="20"/>
        </w:rPr>
      </w:pPr>
      <w:r>
        <w:rPr>
          <w:rFonts w:ascii="Arial" w:eastAsia="SimSun" w:hAnsi="Arial"/>
          <w:sz w:val="20"/>
          <w:szCs w:val="20"/>
        </w:rPr>
        <w:lastRenderedPageBreak/>
        <w:t xml:space="preserve">Objąć stałą kontrolą planowane przedsięwzięcie wykonując okresowe badania kontrolne poziomu hałasu przenikającego z instalacji Zakładu do środowiska w okresach – raz na dwa lata oraz w przypadku wprowadzenia znaczących zmian w procesach technologicznych emitujących hałas. Badania powinny być wykonywane przez jednostki akredytowane. </w:t>
      </w:r>
      <w:r>
        <w:rPr>
          <w:rFonts w:ascii="Arial" w:eastAsia="SimSun" w:hAnsi="Arial"/>
          <w:sz w:val="20"/>
          <w:szCs w:val="20"/>
        </w:rPr>
        <w:br/>
        <w:t>W zakresie ochrony przed hałasem przestrzegać jego dopuszczalnych wartości.</w:t>
      </w:r>
    </w:p>
    <w:p w14:paraId="3CAB2743" w14:textId="77777777" w:rsidR="00F3514C" w:rsidRDefault="00F3514C" w:rsidP="003517D8">
      <w:pPr>
        <w:pStyle w:val="Akapitzlist"/>
        <w:numPr>
          <w:ilvl w:val="1"/>
          <w:numId w:val="21"/>
        </w:numPr>
        <w:rPr>
          <w:rFonts w:ascii="Arial" w:eastAsia="SimSun" w:hAnsi="Arial"/>
          <w:sz w:val="20"/>
          <w:szCs w:val="20"/>
        </w:rPr>
      </w:pPr>
      <w:r>
        <w:rPr>
          <w:rFonts w:ascii="Arial" w:eastAsia="SimSun" w:hAnsi="Arial"/>
          <w:sz w:val="20"/>
          <w:szCs w:val="20"/>
        </w:rPr>
        <w:t>Objąć kontrolą emisję gazów oraz ilości zużywanych paliw i energii, szczególnie uwzględniając wartość stężeń tlenków azotu oraz stężenia jednogodzinnych stężeń tlenków azotu.</w:t>
      </w:r>
    </w:p>
    <w:p w14:paraId="0D0E1A59" w14:textId="77777777" w:rsidR="00F3514C" w:rsidRPr="00514564" w:rsidRDefault="00F3514C" w:rsidP="003517D8">
      <w:pPr>
        <w:pStyle w:val="Akapitzlist"/>
        <w:numPr>
          <w:ilvl w:val="1"/>
          <w:numId w:val="21"/>
        </w:numPr>
        <w:rPr>
          <w:rFonts w:ascii="Arial" w:eastAsia="SimSun" w:hAnsi="Arial"/>
          <w:sz w:val="20"/>
          <w:szCs w:val="20"/>
        </w:rPr>
      </w:pPr>
      <w:r>
        <w:rPr>
          <w:rFonts w:ascii="Arial" w:eastAsia="SimSun" w:hAnsi="Arial"/>
          <w:sz w:val="20"/>
          <w:szCs w:val="20"/>
        </w:rPr>
        <w:t xml:space="preserve">Prowadzić szczegółową ewidencję odpadów (ilościową i jakościową) zgodnie </w:t>
      </w:r>
      <w:r>
        <w:rPr>
          <w:rFonts w:ascii="Arial" w:eastAsia="SimSun" w:hAnsi="Arial"/>
          <w:sz w:val="20"/>
          <w:szCs w:val="20"/>
        </w:rPr>
        <w:br/>
        <w:t>z wymaganiami obowiązującego prawa oraz objąć stałą kontrolą jakość odprowadzanych ścieków poprzez wewnętrzną kanalizację do szczelnych bezodpływowych zbiorników, które będą odbierane przez zewnętrzny podmiot, z którym Inwestor podpisze stosowne umowy.</w:t>
      </w:r>
    </w:p>
    <w:p w14:paraId="0B083934" w14:textId="77777777" w:rsidR="00F3514C" w:rsidRPr="001C7306" w:rsidRDefault="00F3514C" w:rsidP="003517D8">
      <w:pPr>
        <w:pStyle w:val="Standard"/>
        <w:tabs>
          <w:tab w:val="left" w:pos="4316"/>
        </w:tabs>
        <w:spacing w:before="240" w:after="240"/>
        <w:rPr>
          <w:rFonts w:ascii="Arial" w:hAnsi="Arial"/>
          <w:sz w:val="20"/>
          <w:szCs w:val="20"/>
        </w:rPr>
      </w:pPr>
    </w:p>
    <w:p w14:paraId="0F90500D" w14:textId="11324386" w:rsidR="00891BA1" w:rsidRPr="00CB1E0C" w:rsidRDefault="00891BA1" w:rsidP="003517D8">
      <w:pPr>
        <w:pStyle w:val="Standard"/>
        <w:tabs>
          <w:tab w:val="left" w:pos="4316"/>
        </w:tabs>
        <w:spacing w:before="240" w:after="240"/>
        <w:rPr>
          <w:rFonts w:ascii="Arial" w:hAnsi="Arial"/>
          <w:sz w:val="20"/>
          <w:szCs w:val="20"/>
        </w:rPr>
      </w:pPr>
      <w:r>
        <w:rPr>
          <w:rFonts w:ascii="Arial" w:hAnsi="Arial"/>
          <w:sz w:val="20"/>
          <w:szCs w:val="20"/>
        </w:rPr>
        <w:t xml:space="preserve">Regionalny Dyrektor Ochrony Środowiska w Poznaniu dnia 5 grudnia 2022 r. pismem znak: </w:t>
      </w:r>
      <w:r w:rsidR="00F3514C">
        <w:rPr>
          <w:rFonts w:ascii="Arial" w:hAnsi="Arial"/>
          <w:sz w:val="20"/>
          <w:szCs w:val="20"/>
        </w:rPr>
        <w:br/>
      </w:r>
      <w:r>
        <w:rPr>
          <w:rFonts w:ascii="Arial" w:hAnsi="Arial"/>
          <w:sz w:val="20"/>
          <w:szCs w:val="20"/>
        </w:rPr>
        <w:t>WOO-I.4221.267.2022.NB.1 skierowanym do Burmistrza Trzcianki  wskazał późniejszy termin załatwienia sprawy, tj. do 4 stycznia 2023 r.</w:t>
      </w:r>
    </w:p>
    <w:p w14:paraId="778E2535" w14:textId="4AD3DEFB" w:rsidR="00891BA1" w:rsidRDefault="00891BA1" w:rsidP="003517D8">
      <w:pPr>
        <w:pStyle w:val="Standard"/>
        <w:tabs>
          <w:tab w:val="left" w:pos="4316"/>
        </w:tabs>
        <w:spacing w:before="240" w:after="240"/>
        <w:rPr>
          <w:rFonts w:ascii="Arial" w:hAnsi="Arial"/>
          <w:sz w:val="20"/>
          <w:szCs w:val="20"/>
        </w:rPr>
      </w:pPr>
      <w:r>
        <w:rPr>
          <w:rFonts w:ascii="Arial" w:hAnsi="Arial"/>
          <w:sz w:val="20"/>
          <w:szCs w:val="20"/>
        </w:rPr>
        <w:t xml:space="preserve">Regionalny Dyrektor Ochrony Środowiska w Poznaniu dnia 2 stycznia 2023 r. (data wpływu: 10 stycznia </w:t>
      </w:r>
      <w:r w:rsidR="00F3514C">
        <w:rPr>
          <w:rFonts w:ascii="Arial" w:hAnsi="Arial"/>
          <w:sz w:val="20"/>
          <w:szCs w:val="20"/>
        </w:rPr>
        <w:br/>
      </w:r>
      <w:r>
        <w:rPr>
          <w:rFonts w:ascii="Arial" w:hAnsi="Arial"/>
          <w:sz w:val="20"/>
          <w:szCs w:val="20"/>
        </w:rPr>
        <w:t xml:space="preserve">2023 r.) pismem znak: WOO-I.4221.267.2022.NB.2 skierowanym do Burmistrza Trzcianki zwrócił się </w:t>
      </w:r>
      <w:r w:rsidR="00F3514C">
        <w:rPr>
          <w:rFonts w:ascii="Arial" w:hAnsi="Arial"/>
          <w:sz w:val="20"/>
          <w:szCs w:val="20"/>
        </w:rPr>
        <w:br/>
      </w:r>
      <w:r>
        <w:rPr>
          <w:rFonts w:ascii="Arial" w:hAnsi="Arial"/>
          <w:sz w:val="20"/>
          <w:szCs w:val="20"/>
        </w:rPr>
        <w:t xml:space="preserve">z prośbą o wezwanie Wnioskodawcy do złożenia na podstawie art. 50 Kpa uzupełnienia raportu </w:t>
      </w:r>
      <w:r w:rsidR="00F3514C">
        <w:rPr>
          <w:rFonts w:ascii="Arial" w:hAnsi="Arial"/>
          <w:sz w:val="20"/>
          <w:szCs w:val="20"/>
        </w:rPr>
        <w:br/>
      </w:r>
      <w:r>
        <w:rPr>
          <w:rFonts w:ascii="Arial" w:hAnsi="Arial"/>
          <w:sz w:val="20"/>
          <w:szCs w:val="20"/>
        </w:rPr>
        <w:t>o oddziaływaniu na środowisko dla planowanego przedsięwzięcia.</w:t>
      </w:r>
    </w:p>
    <w:p w14:paraId="14DD576E" w14:textId="486227B9" w:rsidR="00891BA1" w:rsidRDefault="00891BA1" w:rsidP="003517D8">
      <w:pPr>
        <w:pStyle w:val="Standard"/>
        <w:tabs>
          <w:tab w:val="left" w:pos="4316"/>
        </w:tabs>
        <w:spacing w:before="240" w:after="240"/>
        <w:rPr>
          <w:rFonts w:ascii="Arial" w:hAnsi="Arial"/>
          <w:sz w:val="20"/>
          <w:szCs w:val="20"/>
        </w:rPr>
      </w:pPr>
      <w:r>
        <w:rPr>
          <w:rFonts w:ascii="Arial" w:hAnsi="Arial"/>
          <w:sz w:val="20"/>
          <w:szCs w:val="20"/>
        </w:rPr>
        <w:t>Burmistrz Trzcianki, działając na podstawie art. 50 Kpa, dnia 12 stycznia 2023 r., pismem sygn. akt: OŚ.6220.17.2022.JH, wezwał Wnioskodawcę do złożenia uzupełnienia raportu o oddziaływaniu przedsięwzięcia na środowisko, zgodnie z</w:t>
      </w:r>
      <w:r w:rsidR="004E7A00">
        <w:rPr>
          <w:rFonts w:ascii="Arial" w:hAnsi="Arial"/>
          <w:sz w:val="20"/>
          <w:szCs w:val="20"/>
        </w:rPr>
        <w:t xml:space="preserve"> zaleceniami Regionalnego Dyrektora Ochrony Środowiska </w:t>
      </w:r>
      <w:r w:rsidR="00F3514C">
        <w:rPr>
          <w:rFonts w:ascii="Arial" w:hAnsi="Arial"/>
          <w:sz w:val="20"/>
          <w:szCs w:val="20"/>
        </w:rPr>
        <w:br/>
      </w:r>
      <w:r w:rsidR="004E7A00">
        <w:rPr>
          <w:rFonts w:ascii="Arial" w:hAnsi="Arial"/>
          <w:sz w:val="20"/>
          <w:szCs w:val="20"/>
        </w:rPr>
        <w:t>w Poznaniu.</w:t>
      </w:r>
    </w:p>
    <w:p w14:paraId="77EAEE71" w14:textId="1AF8BF64" w:rsidR="004E7A00" w:rsidRDefault="004E7A00" w:rsidP="003517D8">
      <w:pPr>
        <w:pStyle w:val="Standard"/>
        <w:tabs>
          <w:tab w:val="left" w:pos="4316"/>
        </w:tabs>
        <w:spacing w:before="240" w:after="240"/>
        <w:rPr>
          <w:rFonts w:ascii="Arial" w:hAnsi="Arial"/>
          <w:sz w:val="20"/>
          <w:szCs w:val="20"/>
        </w:rPr>
      </w:pPr>
      <w:proofErr w:type="spellStart"/>
      <w:r w:rsidRPr="004E7A00">
        <w:rPr>
          <w:rFonts w:ascii="Arial" w:hAnsi="Arial"/>
          <w:sz w:val="20"/>
          <w:szCs w:val="20"/>
        </w:rPr>
        <w:t>Joskin</w:t>
      </w:r>
      <w:proofErr w:type="spellEnd"/>
      <w:r w:rsidRPr="004E7A00">
        <w:rPr>
          <w:rFonts w:ascii="Arial" w:hAnsi="Arial"/>
          <w:sz w:val="20"/>
          <w:szCs w:val="20"/>
        </w:rPr>
        <w:t xml:space="preserve"> Polska Sp. z o.o., ul. Gorzowska 62, 64-980 Trzcianka, działając przez pełnomocnika Pana Adama Dymka, ODUM Zakład Usługowy S. C., ul. Mostowa 9, 64-800 Chodzież</w:t>
      </w:r>
      <w:r>
        <w:rPr>
          <w:rFonts w:ascii="Arial" w:hAnsi="Arial"/>
          <w:sz w:val="20"/>
          <w:szCs w:val="20"/>
        </w:rPr>
        <w:t xml:space="preserve">, dnia 3 lutego 2023 r. (data wpływu: 6 lutego 2023 r.) złożyła uzupełnienie raportu oddziaływania na środowisko przedsięwzięcia polegającego na budowie hali magazynowej wraz z infrastrukturą towarzyszącą na terenie Zakładu </w:t>
      </w:r>
      <w:proofErr w:type="spellStart"/>
      <w:r>
        <w:rPr>
          <w:rFonts w:ascii="Arial" w:hAnsi="Arial"/>
          <w:sz w:val="20"/>
          <w:szCs w:val="20"/>
        </w:rPr>
        <w:t>Joskin</w:t>
      </w:r>
      <w:proofErr w:type="spellEnd"/>
      <w:r>
        <w:rPr>
          <w:rFonts w:ascii="Arial" w:hAnsi="Arial"/>
          <w:sz w:val="20"/>
          <w:szCs w:val="20"/>
        </w:rPr>
        <w:t xml:space="preserve"> Polska Sp. z o.o. w Trzciance, na działkach o nr ewidencyjnych 50/6, 51/5, 76/1, 76/2, 77/2, 84, 85, 86, 89/3, 89/5, 101 i 102/2 obręb Trzcianka.</w:t>
      </w:r>
    </w:p>
    <w:p w14:paraId="6DF61E5F" w14:textId="4D77E4ED" w:rsidR="004E7A00" w:rsidRDefault="004E7A00" w:rsidP="003517D8">
      <w:pPr>
        <w:pStyle w:val="Standard"/>
        <w:tabs>
          <w:tab w:val="left" w:pos="4316"/>
        </w:tabs>
        <w:spacing w:before="240" w:after="240"/>
        <w:rPr>
          <w:rFonts w:ascii="Arial" w:hAnsi="Arial"/>
          <w:sz w:val="20"/>
          <w:szCs w:val="20"/>
        </w:rPr>
      </w:pPr>
      <w:r>
        <w:rPr>
          <w:rFonts w:ascii="Arial" w:hAnsi="Arial"/>
          <w:sz w:val="20"/>
          <w:szCs w:val="20"/>
        </w:rPr>
        <w:t xml:space="preserve">Dnia 6 lutego 2023 r. Burmistrz Trzcianki pismem znak: OŚ.6220.17.2022.JH przesłał uzupełnienie raportu oddziaływania przedsięwzięcia na środowisko do Regionalnego Dyrektora Ochrony Środowiska </w:t>
      </w:r>
      <w:r w:rsidR="003517D8">
        <w:rPr>
          <w:rFonts w:ascii="Arial" w:hAnsi="Arial"/>
          <w:sz w:val="20"/>
          <w:szCs w:val="20"/>
        </w:rPr>
        <w:br/>
      </w:r>
      <w:r>
        <w:rPr>
          <w:rFonts w:ascii="Arial" w:hAnsi="Arial"/>
          <w:sz w:val="20"/>
          <w:szCs w:val="20"/>
        </w:rPr>
        <w:t>w Poznaniu oraz Państwowego Powiatowego Inspektora Sanitarnego w Czarnkowie.</w:t>
      </w:r>
    </w:p>
    <w:p w14:paraId="52A44115" w14:textId="00FD5185" w:rsidR="004E7A00" w:rsidRDefault="004E7A00" w:rsidP="003517D8">
      <w:pPr>
        <w:pStyle w:val="Standard"/>
        <w:tabs>
          <w:tab w:val="left" w:pos="4316"/>
        </w:tabs>
        <w:spacing w:before="240" w:after="240"/>
        <w:rPr>
          <w:rFonts w:ascii="Arial" w:hAnsi="Arial"/>
          <w:sz w:val="20"/>
          <w:szCs w:val="20"/>
        </w:rPr>
      </w:pPr>
      <w:r w:rsidRPr="00CB1E0C">
        <w:rPr>
          <w:rFonts w:ascii="Arial" w:hAnsi="Arial"/>
          <w:sz w:val="20"/>
          <w:szCs w:val="20"/>
        </w:rPr>
        <w:t>Państwowy Powiatowy Inspektor Sanitarny w Czarnkowie</w:t>
      </w:r>
      <w:r>
        <w:rPr>
          <w:rFonts w:ascii="Arial" w:hAnsi="Arial"/>
          <w:sz w:val="20"/>
          <w:szCs w:val="20"/>
        </w:rPr>
        <w:t xml:space="preserve"> dnia 23 lutego 2023 r. (data wpływu: 1 marca </w:t>
      </w:r>
      <w:r w:rsidR="00344544">
        <w:rPr>
          <w:rFonts w:ascii="Arial" w:hAnsi="Arial"/>
          <w:sz w:val="20"/>
          <w:szCs w:val="20"/>
        </w:rPr>
        <w:br/>
      </w:r>
      <w:r>
        <w:rPr>
          <w:rFonts w:ascii="Arial" w:hAnsi="Arial"/>
          <w:sz w:val="20"/>
          <w:szCs w:val="20"/>
        </w:rPr>
        <w:t>2023 r.) w piśmie znak: ON-NS.9011.36.2023 skierowanym do Burmistrza Trzcianki, podtrzymał swoje stanowisko zawarte w opinii sanitarnej z dnia 2 grudnia 2022 r., znak: ON-NS.9011.13.5.2022.</w:t>
      </w:r>
    </w:p>
    <w:p w14:paraId="16B9B929" w14:textId="4D1E859B" w:rsidR="004E7A00" w:rsidRDefault="004E7A00" w:rsidP="003517D8">
      <w:pPr>
        <w:pStyle w:val="Standard"/>
        <w:tabs>
          <w:tab w:val="left" w:pos="4316"/>
        </w:tabs>
        <w:spacing w:before="240" w:after="240"/>
        <w:rPr>
          <w:rFonts w:ascii="Arial" w:hAnsi="Arial"/>
          <w:sz w:val="20"/>
          <w:szCs w:val="20"/>
        </w:rPr>
      </w:pPr>
      <w:r>
        <w:rPr>
          <w:rFonts w:ascii="Arial" w:hAnsi="Arial"/>
          <w:sz w:val="20"/>
          <w:szCs w:val="20"/>
        </w:rPr>
        <w:t xml:space="preserve">Regionalny Dyrektor Ochrony Środowiska w Poznaniu w postanowieniu znak: WOO-I.4221.267.2022.NB.3 z </w:t>
      </w:r>
      <w:r w:rsidR="00344544">
        <w:rPr>
          <w:rFonts w:ascii="Arial" w:hAnsi="Arial"/>
          <w:sz w:val="20"/>
          <w:szCs w:val="20"/>
        </w:rPr>
        <w:t xml:space="preserve">dnia </w:t>
      </w:r>
      <w:r>
        <w:rPr>
          <w:rFonts w:ascii="Arial" w:hAnsi="Arial"/>
          <w:sz w:val="20"/>
          <w:szCs w:val="20"/>
        </w:rPr>
        <w:t xml:space="preserve">7 marca 2023 r. uzgodnił w toku postępowania w sprawie wydania decyzji o środowiskowych uwarunkowaniach realizację przedsięwzięcia polegającego na budowie hali magazynowej wraz </w:t>
      </w:r>
      <w:r w:rsidR="00344544">
        <w:rPr>
          <w:rFonts w:ascii="Arial" w:hAnsi="Arial"/>
          <w:sz w:val="20"/>
          <w:szCs w:val="20"/>
        </w:rPr>
        <w:br/>
      </w:r>
      <w:r>
        <w:rPr>
          <w:rFonts w:ascii="Arial" w:hAnsi="Arial"/>
          <w:sz w:val="20"/>
          <w:szCs w:val="20"/>
        </w:rPr>
        <w:t xml:space="preserve">z infrastrukturą towarzyszącą na terenie Zakładu </w:t>
      </w:r>
      <w:proofErr w:type="spellStart"/>
      <w:r>
        <w:rPr>
          <w:rFonts w:ascii="Arial" w:hAnsi="Arial"/>
          <w:sz w:val="20"/>
          <w:szCs w:val="20"/>
        </w:rPr>
        <w:t>Joskin</w:t>
      </w:r>
      <w:proofErr w:type="spellEnd"/>
      <w:r>
        <w:rPr>
          <w:rFonts w:ascii="Arial" w:hAnsi="Arial"/>
          <w:sz w:val="20"/>
          <w:szCs w:val="20"/>
        </w:rPr>
        <w:t xml:space="preserve"> Polska Sp. z o.o. w Trzciance, na działkach o nr ewidencyjnych 50/6, 51/5, 76/1, 76/2, 77/2, 84, 85, 86, 89/3, 89/5, 101 i 102/2 obręb Trzcianka, określając jednocześnie następujące warunki realizacji przedsięwzięcia:</w:t>
      </w:r>
    </w:p>
    <w:p w14:paraId="5B51695E" w14:textId="26F85989" w:rsidR="00980DF3" w:rsidRDefault="004E7A00" w:rsidP="003517D8">
      <w:pPr>
        <w:pStyle w:val="Akapitzlist"/>
        <w:widowControl/>
        <w:numPr>
          <w:ilvl w:val="1"/>
          <w:numId w:val="20"/>
        </w:numPr>
        <w:suppressAutoHyphens w:val="0"/>
        <w:autoSpaceDN/>
        <w:textAlignment w:val="auto"/>
        <w:rPr>
          <w:rFonts w:ascii="Arial" w:hAnsi="Arial"/>
          <w:sz w:val="20"/>
          <w:szCs w:val="20"/>
        </w:rPr>
      </w:pPr>
      <w:r w:rsidRPr="00980DF3">
        <w:rPr>
          <w:rFonts w:ascii="Arial" w:hAnsi="Arial"/>
          <w:sz w:val="20"/>
          <w:szCs w:val="20"/>
        </w:rPr>
        <w:t xml:space="preserve">W planowanej hali magazynowej zainstalować maksymalnie 2 wentylatory wyciągowe </w:t>
      </w:r>
      <w:r w:rsidR="00344544">
        <w:rPr>
          <w:rFonts w:ascii="Arial" w:hAnsi="Arial"/>
          <w:sz w:val="20"/>
          <w:szCs w:val="20"/>
        </w:rPr>
        <w:br/>
      </w:r>
      <w:r w:rsidRPr="00980DF3">
        <w:rPr>
          <w:rFonts w:ascii="Arial" w:hAnsi="Arial"/>
          <w:sz w:val="20"/>
          <w:szCs w:val="20"/>
        </w:rPr>
        <w:t xml:space="preserve">o poziomie mocy akustycznej nie wyższym niż 74,5 </w:t>
      </w:r>
      <w:proofErr w:type="spellStart"/>
      <w:r w:rsidRPr="00980DF3">
        <w:rPr>
          <w:rFonts w:ascii="Arial" w:hAnsi="Arial"/>
          <w:sz w:val="20"/>
          <w:szCs w:val="20"/>
        </w:rPr>
        <w:t>dB</w:t>
      </w:r>
      <w:proofErr w:type="spellEnd"/>
      <w:r w:rsidRPr="00980DF3">
        <w:rPr>
          <w:rFonts w:ascii="Arial" w:hAnsi="Arial"/>
          <w:sz w:val="20"/>
          <w:szCs w:val="20"/>
        </w:rPr>
        <w:t xml:space="preserve"> każdy i 1 czerpnię o poziomie mocy akustycznej nie wyższym niż 41 </w:t>
      </w:r>
      <w:proofErr w:type="spellStart"/>
      <w:r w:rsidRPr="00980DF3">
        <w:rPr>
          <w:rFonts w:ascii="Arial" w:hAnsi="Arial"/>
          <w:sz w:val="20"/>
          <w:szCs w:val="20"/>
        </w:rPr>
        <w:t>dB</w:t>
      </w:r>
      <w:proofErr w:type="spellEnd"/>
      <w:r w:rsidRPr="00980DF3">
        <w:rPr>
          <w:rFonts w:ascii="Arial" w:hAnsi="Arial"/>
          <w:sz w:val="20"/>
          <w:szCs w:val="20"/>
        </w:rPr>
        <w:t>.</w:t>
      </w:r>
    </w:p>
    <w:p w14:paraId="0656D440" w14:textId="77777777" w:rsidR="00980DF3" w:rsidRDefault="004E7A00" w:rsidP="003517D8">
      <w:pPr>
        <w:pStyle w:val="Akapitzlist"/>
        <w:widowControl/>
        <w:numPr>
          <w:ilvl w:val="1"/>
          <w:numId w:val="20"/>
        </w:numPr>
        <w:suppressAutoHyphens w:val="0"/>
        <w:autoSpaceDN/>
        <w:textAlignment w:val="auto"/>
        <w:rPr>
          <w:rFonts w:ascii="Arial" w:hAnsi="Arial"/>
          <w:sz w:val="20"/>
          <w:szCs w:val="20"/>
        </w:rPr>
      </w:pPr>
      <w:r w:rsidRPr="00980DF3">
        <w:rPr>
          <w:rFonts w:ascii="Arial" w:hAnsi="Arial"/>
          <w:sz w:val="20"/>
          <w:szCs w:val="20"/>
        </w:rPr>
        <w:t>Ruch pojazdów po terenie zakładu ograniczyć wyłącznie do pory dziennej, tj. godz. 06:00-22:00.</w:t>
      </w:r>
    </w:p>
    <w:p w14:paraId="4576C4BF" w14:textId="77777777" w:rsidR="00980DF3" w:rsidRPr="00980DF3" w:rsidRDefault="004E7A00" w:rsidP="003517D8">
      <w:pPr>
        <w:pStyle w:val="Akapitzlist"/>
        <w:widowControl/>
        <w:numPr>
          <w:ilvl w:val="1"/>
          <w:numId w:val="20"/>
        </w:numPr>
        <w:suppressAutoHyphens w:val="0"/>
        <w:autoSpaceDN/>
        <w:textAlignment w:val="auto"/>
        <w:rPr>
          <w:rFonts w:ascii="Arial" w:hAnsi="Arial"/>
          <w:sz w:val="20"/>
          <w:szCs w:val="20"/>
        </w:rPr>
      </w:pPr>
      <w:r w:rsidRPr="00980DF3">
        <w:rPr>
          <w:rFonts w:ascii="Arial" w:hAnsi="Arial"/>
          <w:sz w:val="20"/>
          <w:szCs w:val="20"/>
        </w:rPr>
        <w:lastRenderedPageBreak/>
        <w:t>Na potrzeby ogrzewania hali i produkcji ciepłej wody stosować paliwo gazowe. Dopuszcza się stosowanie innej technologii grzewczej o takich samych lub mniejszych parametrach emisji.</w:t>
      </w:r>
      <w:r w:rsidRPr="00980DF3">
        <w:rPr>
          <w:rFonts w:ascii="Arial" w:hAnsi="Arial"/>
          <w:color w:val="000000"/>
          <w:sz w:val="20"/>
          <w:szCs w:val="20"/>
          <w:shd w:val="clear" w:color="auto" w:fill="FFFFFF"/>
        </w:rPr>
        <w:t xml:space="preserve"> </w:t>
      </w:r>
    </w:p>
    <w:p w14:paraId="7AEC165B" w14:textId="77777777" w:rsidR="00980DF3" w:rsidRPr="00980DF3" w:rsidRDefault="004E7A00" w:rsidP="003517D8">
      <w:pPr>
        <w:pStyle w:val="Akapitzlist"/>
        <w:widowControl/>
        <w:numPr>
          <w:ilvl w:val="1"/>
          <w:numId w:val="20"/>
        </w:numPr>
        <w:suppressAutoHyphens w:val="0"/>
        <w:autoSpaceDN/>
        <w:textAlignment w:val="auto"/>
        <w:rPr>
          <w:rFonts w:ascii="Arial" w:hAnsi="Arial"/>
          <w:sz w:val="20"/>
          <w:szCs w:val="20"/>
        </w:rPr>
      </w:pPr>
      <w:r w:rsidRPr="00980DF3">
        <w:rPr>
          <w:rFonts w:ascii="Arial" w:hAnsi="Arial"/>
          <w:color w:val="000000"/>
          <w:sz w:val="20"/>
          <w:szCs w:val="20"/>
          <w:shd w:val="clear" w:color="auto" w:fill="FFFFFF"/>
        </w:rPr>
        <w:t>Przed usunięciem roślinności i rozpoczęciem prac teren inwestycji skontrolować pod kątem występowania gatunków chronionych, w tym gniazd ptasich.</w:t>
      </w:r>
    </w:p>
    <w:p w14:paraId="3F05EA5E" w14:textId="77777777" w:rsidR="00980DF3" w:rsidRPr="00980DF3" w:rsidRDefault="004E7A00" w:rsidP="003517D8">
      <w:pPr>
        <w:pStyle w:val="Akapitzlist"/>
        <w:widowControl/>
        <w:numPr>
          <w:ilvl w:val="1"/>
          <w:numId w:val="20"/>
        </w:numPr>
        <w:suppressAutoHyphens w:val="0"/>
        <w:autoSpaceDN/>
        <w:textAlignment w:val="auto"/>
        <w:rPr>
          <w:rFonts w:ascii="Arial" w:hAnsi="Arial"/>
          <w:sz w:val="20"/>
          <w:szCs w:val="20"/>
        </w:rPr>
      </w:pPr>
      <w:r w:rsidRPr="00980DF3">
        <w:rPr>
          <w:rFonts w:ascii="Arial" w:hAnsi="Arial"/>
          <w:color w:val="000000"/>
          <w:sz w:val="20"/>
          <w:szCs w:val="20"/>
        </w:rPr>
        <w:t xml:space="preserve">Na </w:t>
      </w:r>
      <w:r w:rsidRPr="00980DF3">
        <w:rPr>
          <w:rFonts w:ascii="Arial" w:eastAsia="Luxi Sans" w:hAnsi="Arial"/>
          <w:color w:val="000000"/>
          <w:sz w:val="20"/>
          <w:szCs w:val="20"/>
        </w:rPr>
        <w:t xml:space="preserve">etapie </w:t>
      </w:r>
      <w:r w:rsidRPr="00980DF3">
        <w:rPr>
          <w:rFonts w:ascii="Arial" w:hAnsi="Arial"/>
          <w:color w:val="000000"/>
          <w:sz w:val="20"/>
          <w:szCs w:val="20"/>
        </w:rPr>
        <w:t>prowadzenia prac ziemnych minimum raz dziennie przed rozpoczęciem prac kontrolować wykopy, a uwięzione w nich zwierzęta niezwłocznie przenosić w bezpieczne miejsce, poza teren realizacji prac budowlanych. Taką samą kontrolę przeprowadzić bezpośrednio przed zasypaniem wykopów.</w:t>
      </w:r>
    </w:p>
    <w:p w14:paraId="42BE2551" w14:textId="208FA886" w:rsidR="00980DF3" w:rsidRPr="00980DF3" w:rsidRDefault="004E7A00" w:rsidP="003517D8">
      <w:pPr>
        <w:pStyle w:val="Akapitzlist"/>
        <w:widowControl/>
        <w:numPr>
          <w:ilvl w:val="1"/>
          <w:numId w:val="20"/>
        </w:numPr>
        <w:suppressAutoHyphens w:val="0"/>
        <w:autoSpaceDN/>
        <w:textAlignment w:val="auto"/>
        <w:rPr>
          <w:rFonts w:ascii="Arial" w:hAnsi="Arial"/>
          <w:sz w:val="20"/>
          <w:szCs w:val="20"/>
        </w:rPr>
      </w:pPr>
      <w:r w:rsidRPr="00980DF3">
        <w:rPr>
          <w:rFonts w:ascii="Arial" w:hAnsi="Arial"/>
          <w:color w:val="000000"/>
          <w:sz w:val="20"/>
          <w:szCs w:val="20"/>
          <w:lang w:eastAsia="pl-PL"/>
        </w:rPr>
        <w:t>Na czas realizacji inwestycji, przed rozpoczęciem prac wykonać od strony rowu melioracyjnego tymczasowe płotki herpetologiczne wykonane z geowłókniny, wkopane min. 10 cm w ziemię,  o wysokości co najmniej 50 cm n.p.t., z  przewieszką w górnej części</w:t>
      </w:r>
      <w:r w:rsidR="00344544">
        <w:rPr>
          <w:rFonts w:ascii="Arial" w:hAnsi="Arial"/>
          <w:color w:val="000000"/>
          <w:sz w:val="20"/>
          <w:szCs w:val="20"/>
          <w:lang w:eastAsia="pl-PL"/>
        </w:rPr>
        <w:br/>
      </w:r>
      <w:r w:rsidRPr="00980DF3">
        <w:rPr>
          <w:rFonts w:ascii="Arial" w:hAnsi="Arial"/>
          <w:color w:val="000000"/>
          <w:sz w:val="20"/>
          <w:szCs w:val="20"/>
          <w:lang w:eastAsia="pl-PL"/>
        </w:rPr>
        <w:t xml:space="preserve"> o szerokości co najmniej 5 cm skierowaną w kierunku przeciwnym do terenu robót. Zakończenia płotków  wykonać w kształcie litery „u”.</w:t>
      </w:r>
    </w:p>
    <w:p w14:paraId="75E8473A" w14:textId="77777777" w:rsidR="00980DF3" w:rsidRPr="00980DF3" w:rsidRDefault="004E7A00" w:rsidP="003517D8">
      <w:pPr>
        <w:pStyle w:val="Akapitzlist"/>
        <w:widowControl/>
        <w:numPr>
          <w:ilvl w:val="1"/>
          <w:numId w:val="20"/>
        </w:numPr>
        <w:suppressAutoHyphens w:val="0"/>
        <w:autoSpaceDN/>
        <w:textAlignment w:val="auto"/>
        <w:rPr>
          <w:rFonts w:ascii="Arial" w:hAnsi="Arial"/>
          <w:sz w:val="20"/>
          <w:szCs w:val="20"/>
        </w:rPr>
      </w:pPr>
      <w:r w:rsidRPr="00980DF3">
        <w:rPr>
          <w:rFonts w:ascii="Arial" w:hAnsi="Arial"/>
          <w:color w:val="000000"/>
          <w:sz w:val="20"/>
          <w:szCs w:val="20"/>
        </w:rPr>
        <w:t>W przypadku konieczności likwidacji</w:t>
      </w:r>
      <w:r w:rsidRPr="00980DF3">
        <w:rPr>
          <w:rFonts w:ascii="Arial" w:eastAsia="CIDFont+F2" w:hAnsi="Arial"/>
          <w:color w:val="000000"/>
          <w:sz w:val="20"/>
          <w:szCs w:val="20"/>
        </w:rPr>
        <w:t xml:space="preserve"> rowu </w:t>
      </w:r>
      <w:r w:rsidRPr="00980DF3">
        <w:rPr>
          <w:rFonts w:ascii="Arial" w:hAnsi="Arial"/>
          <w:color w:val="000000"/>
          <w:sz w:val="20"/>
          <w:szCs w:val="20"/>
        </w:rPr>
        <w:t xml:space="preserve">prace wykonać po zakończeniu okresu rozrodczego płazów i przed rozpoczęciem ich zimowania, tj. w okresie wrzesień – październik. Dokładny termin przeprowadzenia prac powinien zostać ustalany indywidualnie przez nadzór przyrodniczy, na podstawie obserwacji w terenie oraz warunków temperaturowych. Prace rozpocząć w momencie, kiedy w rowie pozostała niewielka liczba larw lub w przypadku ich całkowitego braku, jednak zanim płazy przystąpią do zimowania. </w:t>
      </w:r>
    </w:p>
    <w:p w14:paraId="5F8CEF7A" w14:textId="77777777" w:rsidR="00980DF3" w:rsidRDefault="004E7A00" w:rsidP="003517D8">
      <w:pPr>
        <w:pStyle w:val="Akapitzlist"/>
        <w:widowControl/>
        <w:numPr>
          <w:ilvl w:val="1"/>
          <w:numId w:val="20"/>
        </w:numPr>
        <w:suppressAutoHyphens w:val="0"/>
        <w:autoSpaceDN/>
        <w:textAlignment w:val="auto"/>
        <w:rPr>
          <w:rFonts w:ascii="Arial" w:hAnsi="Arial"/>
          <w:sz w:val="20"/>
          <w:szCs w:val="20"/>
        </w:rPr>
      </w:pPr>
      <w:r w:rsidRPr="00980DF3">
        <w:rPr>
          <w:rFonts w:ascii="Arial" w:hAnsi="Arial"/>
          <w:sz w:val="20"/>
          <w:szCs w:val="20"/>
        </w:rPr>
        <w:t>W przypadku braku możliwości wykonania powyższych prac w okresie wrzesień – październik, dopuszcza się likwidację ww. odcinka rowu na przełomie zimy i wiosny. Wówczas należy szczelnie ogrodzić tymczasowymi płotkami herpetologicznymi rów pod koniec zimy, po ustąpieniu pokrywy śnieżnej i przed rozpoczęciem aktywności płazów. Likwidację rowu wstrzymać do momentu ocieplenia, tak by zimujące płazy się uaktywniły. Osobniki przebywające w rowie po wybudzeniu się, odłowić i przenieść do alternatywnych siedlisk.</w:t>
      </w:r>
    </w:p>
    <w:p w14:paraId="16AC2D91" w14:textId="77777777" w:rsidR="00980DF3" w:rsidRPr="00980DF3" w:rsidRDefault="004E7A00" w:rsidP="003517D8">
      <w:pPr>
        <w:pStyle w:val="Akapitzlist"/>
        <w:widowControl/>
        <w:numPr>
          <w:ilvl w:val="1"/>
          <w:numId w:val="20"/>
        </w:numPr>
        <w:suppressAutoHyphens w:val="0"/>
        <w:autoSpaceDN/>
        <w:textAlignment w:val="auto"/>
        <w:rPr>
          <w:rFonts w:ascii="Arial" w:hAnsi="Arial"/>
          <w:sz w:val="20"/>
          <w:szCs w:val="20"/>
        </w:rPr>
      </w:pPr>
      <w:r w:rsidRPr="00980DF3">
        <w:rPr>
          <w:rFonts w:ascii="Arial" w:hAnsi="Arial"/>
          <w:color w:val="000000"/>
          <w:sz w:val="20"/>
          <w:szCs w:val="20"/>
          <w:lang w:eastAsia="ar-SA"/>
        </w:rPr>
        <w:t>Wycinkę drzewa przeprowadzić od 1 września do końca lutego.</w:t>
      </w:r>
    </w:p>
    <w:p w14:paraId="071F73BE" w14:textId="4240E8A8" w:rsidR="00980DF3" w:rsidRDefault="004E7A00" w:rsidP="003517D8">
      <w:pPr>
        <w:pStyle w:val="Akapitzlist"/>
        <w:widowControl/>
        <w:numPr>
          <w:ilvl w:val="1"/>
          <w:numId w:val="20"/>
        </w:numPr>
        <w:suppressAutoHyphens w:val="0"/>
        <w:autoSpaceDN/>
        <w:textAlignment w:val="auto"/>
        <w:rPr>
          <w:rFonts w:ascii="Arial" w:hAnsi="Arial"/>
          <w:sz w:val="20"/>
          <w:szCs w:val="20"/>
        </w:rPr>
      </w:pPr>
      <w:r w:rsidRPr="00980DF3">
        <w:rPr>
          <w:rFonts w:ascii="Arial" w:hAnsi="Arial"/>
          <w:sz w:val="20"/>
          <w:szCs w:val="20"/>
        </w:rPr>
        <w:t xml:space="preserve">Przeprowadzić nasadzenia </w:t>
      </w:r>
      <w:r w:rsidRPr="00980DF3">
        <w:rPr>
          <w:rFonts w:ascii="Arial" w:hAnsi="Arial"/>
          <w:iCs/>
          <w:sz w:val="20"/>
          <w:szCs w:val="20"/>
        </w:rPr>
        <w:t>minimalizujące</w:t>
      </w:r>
      <w:r w:rsidRPr="00980DF3">
        <w:rPr>
          <w:rFonts w:ascii="Arial" w:hAnsi="Arial"/>
          <w:sz w:val="20"/>
          <w:szCs w:val="20"/>
        </w:rPr>
        <w:t xml:space="preserve"> z wykorzystaniem drzew rodzimych gatunków </w:t>
      </w:r>
      <w:r w:rsidR="00344544">
        <w:rPr>
          <w:rFonts w:ascii="Arial" w:hAnsi="Arial"/>
          <w:sz w:val="20"/>
          <w:szCs w:val="20"/>
        </w:rPr>
        <w:br/>
      </w:r>
      <w:r w:rsidRPr="00980DF3">
        <w:rPr>
          <w:rFonts w:ascii="Arial" w:hAnsi="Arial"/>
          <w:sz w:val="20"/>
          <w:szCs w:val="20"/>
        </w:rPr>
        <w:t xml:space="preserve">w stosunku 1:3 za wycięte drzewo o obwodzie 201 cm do 300 cm. </w:t>
      </w:r>
    </w:p>
    <w:p w14:paraId="1D775302" w14:textId="77777777" w:rsidR="00980DF3" w:rsidRPr="00980DF3" w:rsidRDefault="004E7A00" w:rsidP="003517D8">
      <w:pPr>
        <w:pStyle w:val="Akapitzlist"/>
        <w:widowControl/>
        <w:numPr>
          <w:ilvl w:val="1"/>
          <w:numId w:val="20"/>
        </w:numPr>
        <w:suppressAutoHyphens w:val="0"/>
        <w:autoSpaceDN/>
        <w:textAlignment w:val="auto"/>
        <w:rPr>
          <w:rFonts w:ascii="Arial" w:hAnsi="Arial"/>
          <w:sz w:val="20"/>
          <w:szCs w:val="20"/>
        </w:rPr>
      </w:pPr>
      <w:r w:rsidRPr="00980DF3">
        <w:rPr>
          <w:rFonts w:ascii="Arial" w:hAnsi="Arial"/>
          <w:color w:val="000000"/>
          <w:sz w:val="20"/>
          <w:szCs w:val="20"/>
        </w:rPr>
        <w:t xml:space="preserve">Do sadzenia zastosować prawidłowo wyprodukowany materiał szkółkarski drzew: </w:t>
      </w:r>
      <w:r w:rsidRPr="00980DF3">
        <w:rPr>
          <w:rFonts w:ascii="Arial" w:hAnsi="Arial"/>
          <w:color w:val="000000"/>
          <w:sz w:val="20"/>
          <w:szCs w:val="20"/>
          <w:lang w:eastAsia="pl-PL"/>
        </w:rPr>
        <w:t xml:space="preserve">właściwie uformowanych, o </w:t>
      </w:r>
      <w:r w:rsidRPr="00980DF3">
        <w:rPr>
          <w:rFonts w:ascii="Arial" w:hAnsi="Arial"/>
          <w:color w:val="000000"/>
          <w:sz w:val="20"/>
          <w:szCs w:val="20"/>
        </w:rPr>
        <w:t>wyprowadzonej koronie i prostym pniu oraz proporcjonalnej bryle korzeniowej. Nasadzenia pielęgnować i regularne podlewać przez okres min. 3 lat.</w:t>
      </w:r>
    </w:p>
    <w:p w14:paraId="0C54F05A" w14:textId="0B96323D" w:rsidR="004E7A00" w:rsidRPr="00980DF3" w:rsidRDefault="004E7A00" w:rsidP="003517D8">
      <w:pPr>
        <w:pStyle w:val="Akapitzlist"/>
        <w:widowControl/>
        <w:numPr>
          <w:ilvl w:val="1"/>
          <w:numId w:val="20"/>
        </w:numPr>
        <w:suppressAutoHyphens w:val="0"/>
        <w:autoSpaceDN/>
        <w:textAlignment w:val="auto"/>
        <w:rPr>
          <w:rFonts w:ascii="Arial" w:hAnsi="Arial"/>
          <w:sz w:val="20"/>
          <w:szCs w:val="20"/>
        </w:rPr>
      </w:pPr>
      <w:r w:rsidRPr="00980DF3">
        <w:rPr>
          <w:rFonts w:ascii="Arial" w:hAnsi="Arial"/>
          <w:sz w:val="20"/>
          <w:szCs w:val="20"/>
        </w:rPr>
        <w:t xml:space="preserve">W terminie 1 miesiąca od daty oddania obiektu do użytkowania, wykonać kontrolne pomiary poziomów hałasu emitowanego do środowiska na granicy najbliższych terenów objętych ochroną akustyczną, zgodnie z przepisami szczegółowymi w tym zakresie. Wyniki pomiarów przedstawić </w:t>
      </w:r>
      <w:r w:rsidRPr="00980DF3">
        <w:rPr>
          <w:rFonts w:ascii="Arial" w:hAnsi="Arial"/>
          <w:kern w:val="24"/>
          <w:sz w:val="20"/>
          <w:szCs w:val="20"/>
        </w:rPr>
        <w:t>Burmistrzowi Trzcianki, Staroście Czarnkowsko-Trzcianeckiemu</w:t>
      </w:r>
      <w:r w:rsidRPr="00980DF3">
        <w:rPr>
          <w:rFonts w:ascii="Arial" w:hAnsi="Arial"/>
          <w:sz w:val="20"/>
          <w:szCs w:val="20"/>
        </w:rPr>
        <w:t xml:space="preserve">, Regionalnemu Dyrektorowi Ochrony Środowiska w Poznaniu i Wielkopolskiemu Wojewódzkiemu Inspektorowi Ochrony Środowiska, w terminie 14 dni od ich wykonania. W przypadku wystąpienia przekroczeń akustycznych standardów jakości środowiska, zaprojektować i wdrożyć rozwiązania techniczne, technologiczne, bądź organizacyjne </w:t>
      </w:r>
      <w:r w:rsidR="003517D8">
        <w:rPr>
          <w:rFonts w:ascii="Arial" w:hAnsi="Arial"/>
          <w:sz w:val="20"/>
          <w:szCs w:val="20"/>
        </w:rPr>
        <w:br/>
      </w:r>
      <w:r w:rsidRPr="00980DF3">
        <w:rPr>
          <w:rFonts w:ascii="Arial" w:hAnsi="Arial"/>
          <w:sz w:val="20"/>
          <w:szCs w:val="20"/>
        </w:rPr>
        <w:t xml:space="preserve">w taki sposób, aby eksploatacja inwestycji nie powodowała przekroczeń dopuszczalnych poziomów hałasu. Poprawność zaproponowanych rozwiązań potwierdzić niezwłocznie kolejnymi pomiarami hałasu. Powyższe rozwiązania wdrożyć i wyniki przeprowadzonych pomiarów wraz z opisem dokonanych korekt przedstawić wyżej wskazanym organom </w:t>
      </w:r>
      <w:r w:rsidR="00344544">
        <w:rPr>
          <w:rFonts w:ascii="Arial" w:hAnsi="Arial"/>
          <w:sz w:val="20"/>
          <w:szCs w:val="20"/>
        </w:rPr>
        <w:br/>
      </w:r>
      <w:r w:rsidRPr="00980DF3">
        <w:rPr>
          <w:rFonts w:ascii="Arial" w:hAnsi="Arial"/>
          <w:sz w:val="20"/>
          <w:szCs w:val="20"/>
        </w:rPr>
        <w:t>w terminie 3 miesięcy od daty oddania obiektu do użytkowania.</w:t>
      </w:r>
    </w:p>
    <w:p w14:paraId="31957402" w14:textId="77777777" w:rsidR="004E7A00" w:rsidRPr="00980DF3" w:rsidRDefault="004E7A00" w:rsidP="003517D8">
      <w:pPr>
        <w:suppressAutoHyphens w:val="0"/>
        <w:ind w:left="284"/>
        <w:rPr>
          <w:rFonts w:ascii="Arial" w:hAnsi="Arial"/>
          <w:sz w:val="20"/>
          <w:szCs w:val="20"/>
          <w:lang w:eastAsia="pl-PL"/>
        </w:rPr>
      </w:pPr>
    </w:p>
    <w:p w14:paraId="4D904F6B" w14:textId="262EC687" w:rsidR="004E7A00" w:rsidRPr="002E5962" w:rsidRDefault="004E7A00" w:rsidP="003517D8">
      <w:pPr>
        <w:pStyle w:val="Tekstpodstawowy"/>
        <w:numPr>
          <w:ilvl w:val="0"/>
          <w:numId w:val="9"/>
        </w:numPr>
        <w:spacing w:after="200" w:line="240" w:lineRule="auto"/>
        <w:jc w:val="left"/>
        <w:rPr>
          <w:rFonts w:ascii="Arial" w:hAnsi="Arial" w:cs="Arial"/>
          <w:sz w:val="22"/>
          <w:szCs w:val="22"/>
        </w:rPr>
      </w:pPr>
      <w:r w:rsidRPr="00980DF3">
        <w:rPr>
          <w:rFonts w:ascii="Arial" w:hAnsi="Arial" w:cs="Arial"/>
          <w:b/>
          <w:bCs/>
          <w:color w:val="000000"/>
          <w:sz w:val="20"/>
          <w:szCs w:val="20"/>
        </w:rPr>
        <w:t xml:space="preserve">Nie stwierdzam </w:t>
      </w:r>
      <w:r w:rsidRPr="00980DF3">
        <w:rPr>
          <w:rFonts w:ascii="Arial" w:hAnsi="Arial" w:cs="Arial"/>
          <w:color w:val="000000"/>
          <w:sz w:val="20"/>
          <w:szCs w:val="20"/>
        </w:rPr>
        <w:t xml:space="preserve">konieczności ponownego przeprowadzenia oceny oddziaływania przedsięwzięcia na środowisko oraz postępowania w sprawie transgranicznego oddziaływania na środowisko </w:t>
      </w:r>
      <w:r w:rsidR="00344544">
        <w:rPr>
          <w:rFonts w:ascii="Arial" w:hAnsi="Arial" w:cs="Arial"/>
          <w:color w:val="000000"/>
          <w:sz w:val="20"/>
          <w:szCs w:val="20"/>
        </w:rPr>
        <w:br/>
      </w:r>
      <w:r w:rsidRPr="00980DF3">
        <w:rPr>
          <w:rFonts w:ascii="Arial" w:hAnsi="Arial" w:cs="Arial"/>
          <w:color w:val="000000"/>
          <w:sz w:val="20"/>
          <w:szCs w:val="20"/>
        </w:rPr>
        <w:t>w ramach postępowania w sprawie wydania decyzji, o których mowa w art. 72 ust. 1 pkt 1 ustawy o udostępnianiu informacji o środowisku i jego ochronie, udziale społeczeństwa w ochronie środowiska oraz o ocenach oddziaływania na środowisko.</w:t>
      </w:r>
      <w:r w:rsidRPr="002E5962">
        <w:rPr>
          <w:rFonts w:ascii="Arial" w:hAnsi="Arial" w:cs="Arial"/>
          <w:color w:val="000000"/>
          <w:sz w:val="22"/>
          <w:szCs w:val="22"/>
        </w:rPr>
        <w:tab/>
      </w:r>
    </w:p>
    <w:p w14:paraId="6821B459" w14:textId="14F8C32F" w:rsidR="004E5687" w:rsidRPr="004E5687" w:rsidRDefault="004E5687" w:rsidP="003517D8">
      <w:pPr>
        <w:tabs>
          <w:tab w:val="left" w:pos="1755"/>
        </w:tabs>
        <w:suppressAutoHyphens w:val="0"/>
        <w:autoSpaceDE w:val="0"/>
        <w:adjustRightInd w:val="0"/>
        <w:rPr>
          <w:rFonts w:ascii="Arial" w:hAnsi="Arial"/>
          <w:sz w:val="20"/>
          <w:szCs w:val="20"/>
        </w:rPr>
      </w:pPr>
      <w:r w:rsidRPr="004E5687">
        <w:rPr>
          <w:rFonts w:ascii="Arial" w:hAnsi="Arial"/>
          <w:sz w:val="20"/>
          <w:szCs w:val="20"/>
        </w:rPr>
        <w:t xml:space="preserve">W ramach przedmiotowego przedsięwzięcia zostanie wybudowana hala w technologii szkieletowej – stalowej wraz z infrastrukturą towarzyszącą i przeznaczona będzie do magazynowania materiałów do </w:t>
      </w:r>
      <w:r w:rsidRPr="004E5687">
        <w:rPr>
          <w:rFonts w:ascii="Arial" w:hAnsi="Arial"/>
          <w:sz w:val="20"/>
          <w:szCs w:val="20"/>
        </w:rPr>
        <w:lastRenderedPageBreak/>
        <w:t xml:space="preserve">produkcji podzespołów i wyrobów gotowych takich jak m.in.: beczki wodne, wozy asenizacyjne, wozy czyszczące, rampy i aplikatory, rozrzutniki obornika, przyczepy do bydła, przyczepy skorupowe, przyczepy objętościowe, przyczepy uniwersalne Drakkar, przyczepy transportowe, kosiarki, rozdrabniarki, spulchniarki czy mieszadła do zbiorników stałych. </w:t>
      </w:r>
      <w:r w:rsidRPr="004E5687">
        <w:rPr>
          <w:rFonts w:ascii="Arial" w:hAnsi="Arial"/>
          <w:sz w:val="20"/>
          <w:szCs w:val="20"/>
          <w:lang w:eastAsia="pl-PL"/>
        </w:rPr>
        <w:t xml:space="preserve">Zakładana jest możliwość </w:t>
      </w:r>
      <w:r w:rsidRPr="004E5687">
        <w:rPr>
          <w:rFonts w:ascii="Arial" w:hAnsi="Arial"/>
          <w:kern w:val="0"/>
          <w:sz w:val="20"/>
          <w:szCs w:val="20"/>
          <w:lang w:eastAsia="pl-PL"/>
        </w:rPr>
        <w:t>wydzielenia części socjalnej w planowanej do realizacji hali. Planowane przedsięwzięcie nie będzie miało wpływu na stosowane dotychczas na terenie zakładu technologie.</w:t>
      </w:r>
      <w:r w:rsidRPr="004E5687">
        <w:rPr>
          <w:rFonts w:ascii="Arial" w:hAnsi="Arial"/>
          <w:sz w:val="20"/>
          <w:szCs w:val="20"/>
        </w:rPr>
        <w:t xml:space="preserve"> Dla przedmiotowego przedsięwzięcia Wnioskodawca uzyskał decyzję Burmistrza Trzcianki z dnia </w:t>
      </w:r>
      <w:r w:rsidRPr="004E5687">
        <w:rPr>
          <w:rFonts w:ascii="Arial" w:hAnsi="Arial"/>
          <w:kern w:val="24"/>
          <w:sz w:val="20"/>
          <w:szCs w:val="20"/>
        </w:rPr>
        <w:t xml:space="preserve">27 października 2020 r., znak: OŚ.6220.54.2020.JK o środowiskowych uwarunkowaniach. </w:t>
      </w:r>
      <w:r w:rsidRPr="004E5687">
        <w:rPr>
          <w:rFonts w:ascii="Arial" w:hAnsi="Arial"/>
          <w:sz w:val="20"/>
          <w:szCs w:val="20"/>
        </w:rPr>
        <w:t xml:space="preserve">Konieczność zmiany uzyskanej decyzji o środowiskowych uwarunkowaniach wynika ze zmiany zakładanego rodzaju ogrzewania hali oraz zmiany ilości planowanych nagrzewnic, co skutkuje zmianą ilości miejsc wprowadzania zanieczyszczeń do powietrza oraz zmianą zakładanego bilansu terenu. Dodatkowo przewiduje się również wydzielenie w hali części socjalnej. Zaplanowano również montaż </w:t>
      </w:r>
      <w:r w:rsidR="003517D8">
        <w:rPr>
          <w:rFonts w:ascii="Arial" w:hAnsi="Arial"/>
          <w:sz w:val="20"/>
          <w:szCs w:val="20"/>
        </w:rPr>
        <w:br/>
      </w:r>
      <w:r w:rsidRPr="004E5687">
        <w:rPr>
          <w:rFonts w:ascii="Arial" w:hAnsi="Arial"/>
          <w:sz w:val="20"/>
          <w:szCs w:val="20"/>
        </w:rPr>
        <w:t xml:space="preserve">2 wentylatorów oraz czerpni. W poniższej tabeli przedstawiono zestawienie procedowanych zmian w stosunku do założeń zawartych w dokumentacji wykorzystanej do uzyskania przez wnioskodawcę decyzji </w:t>
      </w:r>
      <w:r w:rsidR="003517D8">
        <w:rPr>
          <w:rFonts w:ascii="Arial" w:hAnsi="Arial"/>
          <w:sz w:val="20"/>
          <w:szCs w:val="20"/>
        </w:rPr>
        <w:br/>
      </w:r>
      <w:r w:rsidRPr="004E5687">
        <w:rPr>
          <w:rFonts w:ascii="Arial" w:hAnsi="Arial"/>
          <w:sz w:val="20"/>
          <w:szCs w:val="20"/>
        </w:rPr>
        <w:t>o środowiskowych uwarunkowaniach:</w:t>
      </w:r>
    </w:p>
    <w:p w14:paraId="701096CA" w14:textId="77777777" w:rsidR="004E5687" w:rsidRPr="004E5687" w:rsidRDefault="004E5687" w:rsidP="003517D8">
      <w:pPr>
        <w:tabs>
          <w:tab w:val="left" w:pos="1755"/>
        </w:tabs>
        <w:suppressAutoHyphens w:val="0"/>
        <w:autoSpaceDE w:val="0"/>
        <w:adjustRightInd w:val="0"/>
        <w:rPr>
          <w:rFonts w:ascii="Arial" w:hAnsi="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2"/>
        <w:gridCol w:w="2962"/>
        <w:gridCol w:w="2962"/>
      </w:tblGrid>
      <w:tr w:rsidR="004E5687" w:rsidRPr="00344DEE" w14:paraId="3B316FB9" w14:textId="77777777" w:rsidTr="001A5B7A">
        <w:trPr>
          <w:trHeight w:val="288"/>
        </w:trPr>
        <w:tc>
          <w:tcPr>
            <w:tcW w:w="2962" w:type="dxa"/>
            <w:vAlign w:val="center"/>
          </w:tcPr>
          <w:p w14:paraId="7B285D50" w14:textId="77777777" w:rsidR="004E5687" w:rsidRPr="00344DEE" w:rsidRDefault="004E5687" w:rsidP="003517D8">
            <w:pPr>
              <w:suppressAutoHyphens w:val="0"/>
              <w:autoSpaceDE w:val="0"/>
              <w:adjustRightInd w:val="0"/>
              <w:rPr>
                <w:rFonts w:ascii="Arial" w:hAnsi="Arial"/>
                <w:color w:val="000000"/>
                <w:kern w:val="0"/>
                <w:sz w:val="20"/>
                <w:szCs w:val="20"/>
                <w:lang w:eastAsia="pl-PL"/>
              </w:rPr>
            </w:pPr>
            <w:r w:rsidRPr="00344DEE">
              <w:rPr>
                <w:rFonts w:ascii="Arial" w:hAnsi="Arial"/>
                <w:b/>
                <w:bCs/>
                <w:color w:val="000000"/>
                <w:kern w:val="0"/>
                <w:sz w:val="20"/>
                <w:szCs w:val="20"/>
                <w:lang w:eastAsia="pl-PL"/>
              </w:rPr>
              <w:t>Parametr</w:t>
            </w:r>
          </w:p>
        </w:tc>
        <w:tc>
          <w:tcPr>
            <w:tcW w:w="2962" w:type="dxa"/>
            <w:vAlign w:val="center"/>
          </w:tcPr>
          <w:p w14:paraId="5690D03B" w14:textId="77777777" w:rsidR="004E5687" w:rsidRPr="00344DEE" w:rsidRDefault="004E5687" w:rsidP="003517D8">
            <w:pPr>
              <w:suppressAutoHyphens w:val="0"/>
              <w:autoSpaceDE w:val="0"/>
              <w:adjustRightInd w:val="0"/>
              <w:rPr>
                <w:rFonts w:ascii="Arial" w:hAnsi="Arial"/>
                <w:color w:val="000000"/>
                <w:kern w:val="0"/>
                <w:sz w:val="20"/>
                <w:szCs w:val="20"/>
                <w:lang w:eastAsia="pl-PL"/>
              </w:rPr>
            </w:pPr>
            <w:r w:rsidRPr="00344DEE">
              <w:rPr>
                <w:rFonts w:ascii="Arial" w:hAnsi="Arial"/>
                <w:b/>
                <w:bCs/>
                <w:color w:val="000000"/>
                <w:kern w:val="0"/>
                <w:sz w:val="20"/>
                <w:szCs w:val="20"/>
                <w:lang w:eastAsia="pl-PL"/>
              </w:rPr>
              <w:t xml:space="preserve">Założenia </w:t>
            </w:r>
            <w:r w:rsidRPr="005B5615">
              <w:rPr>
                <w:rFonts w:ascii="Arial" w:hAnsi="Arial"/>
                <w:b/>
                <w:bCs/>
                <w:color w:val="000000"/>
                <w:kern w:val="0"/>
                <w:sz w:val="20"/>
                <w:szCs w:val="20"/>
                <w:lang w:eastAsia="pl-PL"/>
              </w:rPr>
              <w:t>z</w:t>
            </w:r>
            <w:r>
              <w:rPr>
                <w:rFonts w:ascii="Arial" w:hAnsi="Arial"/>
                <w:b/>
                <w:bCs/>
                <w:color w:val="000000"/>
                <w:kern w:val="0"/>
                <w:sz w:val="20"/>
                <w:szCs w:val="20"/>
                <w:lang w:eastAsia="pl-PL"/>
              </w:rPr>
              <w:t xml:space="preserve"> decyzji o środowiskowych uwarunkowaniach                           </w:t>
            </w:r>
            <w:r w:rsidRPr="00344DEE">
              <w:rPr>
                <w:rFonts w:ascii="Arial" w:hAnsi="Arial"/>
                <w:b/>
                <w:bCs/>
                <w:color w:val="000000"/>
                <w:kern w:val="0"/>
                <w:sz w:val="20"/>
                <w:szCs w:val="20"/>
                <w:lang w:eastAsia="pl-PL"/>
              </w:rPr>
              <w:t xml:space="preserve"> z 27.10.2020 r.</w:t>
            </w:r>
          </w:p>
        </w:tc>
        <w:tc>
          <w:tcPr>
            <w:tcW w:w="2962" w:type="dxa"/>
            <w:vAlign w:val="center"/>
          </w:tcPr>
          <w:p w14:paraId="0C913F2E" w14:textId="77777777" w:rsidR="004E5687" w:rsidRPr="00344DEE" w:rsidRDefault="004E5687" w:rsidP="003517D8">
            <w:pPr>
              <w:suppressAutoHyphens w:val="0"/>
              <w:autoSpaceDE w:val="0"/>
              <w:adjustRightInd w:val="0"/>
              <w:rPr>
                <w:rFonts w:ascii="Arial" w:hAnsi="Arial"/>
                <w:color w:val="000000"/>
                <w:kern w:val="0"/>
                <w:sz w:val="20"/>
                <w:szCs w:val="20"/>
                <w:lang w:eastAsia="pl-PL"/>
              </w:rPr>
            </w:pPr>
            <w:r w:rsidRPr="00344DEE">
              <w:rPr>
                <w:rFonts w:ascii="Arial" w:hAnsi="Arial"/>
                <w:b/>
                <w:bCs/>
                <w:color w:val="000000"/>
                <w:kern w:val="0"/>
                <w:sz w:val="20"/>
                <w:szCs w:val="20"/>
                <w:lang w:eastAsia="pl-PL"/>
              </w:rPr>
              <w:t>Aktualne założenia</w:t>
            </w:r>
          </w:p>
        </w:tc>
      </w:tr>
      <w:tr w:rsidR="004E5687" w:rsidRPr="00344DEE" w14:paraId="6429796D" w14:textId="77777777" w:rsidTr="001A5B7A">
        <w:trPr>
          <w:trHeight w:val="503"/>
        </w:trPr>
        <w:tc>
          <w:tcPr>
            <w:tcW w:w="2962" w:type="dxa"/>
          </w:tcPr>
          <w:p w14:paraId="7297E5E5" w14:textId="77777777" w:rsidR="004E5687" w:rsidRPr="00344DEE" w:rsidRDefault="004E5687" w:rsidP="003517D8">
            <w:pPr>
              <w:suppressAutoHyphens w:val="0"/>
              <w:autoSpaceDE w:val="0"/>
              <w:adjustRightInd w:val="0"/>
              <w:rPr>
                <w:rFonts w:ascii="Arial" w:hAnsi="Arial"/>
                <w:color w:val="000000"/>
                <w:kern w:val="0"/>
                <w:sz w:val="20"/>
                <w:szCs w:val="20"/>
                <w:lang w:eastAsia="pl-PL"/>
              </w:rPr>
            </w:pPr>
            <w:r w:rsidRPr="00344DEE">
              <w:rPr>
                <w:rFonts w:ascii="Arial" w:hAnsi="Arial"/>
                <w:color w:val="000000"/>
                <w:kern w:val="0"/>
                <w:sz w:val="20"/>
                <w:szCs w:val="20"/>
                <w:lang w:eastAsia="pl-PL"/>
              </w:rPr>
              <w:t>Wzrost powierzchni terenów utwardzonych (drogi, place wewnętrzne)</w:t>
            </w:r>
          </w:p>
        </w:tc>
        <w:tc>
          <w:tcPr>
            <w:tcW w:w="2962" w:type="dxa"/>
          </w:tcPr>
          <w:p w14:paraId="485B6C4A" w14:textId="77777777" w:rsidR="004E5687" w:rsidRPr="00344DEE" w:rsidRDefault="004E5687" w:rsidP="003517D8">
            <w:pPr>
              <w:suppressAutoHyphens w:val="0"/>
              <w:autoSpaceDE w:val="0"/>
              <w:adjustRightInd w:val="0"/>
              <w:rPr>
                <w:rFonts w:ascii="Arial" w:hAnsi="Arial"/>
                <w:color w:val="000000"/>
                <w:kern w:val="0"/>
                <w:sz w:val="20"/>
                <w:szCs w:val="20"/>
                <w:vertAlign w:val="superscript"/>
                <w:lang w:eastAsia="pl-PL"/>
              </w:rPr>
            </w:pPr>
            <w:r w:rsidRPr="00344DEE">
              <w:rPr>
                <w:rFonts w:ascii="Arial" w:hAnsi="Arial"/>
                <w:color w:val="000000"/>
                <w:kern w:val="0"/>
                <w:sz w:val="20"/>
                <w:szCs w:val="20"/>
                <w:lang w:eastAsia="pl-PL"/>
              </w:rPr>
              <w:t>Wzrost o ok. 2920 m</w:t>
            </w:r>
            <w:r>
              <w:rPr>
                <w:rFonts w:ascii="Arial" w:hAnsi="Arial"/>
                <w:color w:val="000000"/>
                <w:kern w:val="0"/>
                <w:sz w:val="20"/>
                <w:szCs w:val="20"/>
                <w:vertAlign w:val="superscript"/>
                <w:lang w:eastAsia="pl-PL"/>
              </w:rPr>
              <w:t>2</w:t>
            </w:r>
          </w:p>
        </w:tc>
        <w:tc>
          <w:tcPr>
            <w:tcW w:w="2962" w:type="dxa"/>
          </w:tcPr>
          <w:p w14:paraId="76563483" w14:textId="77777777" w:rsidR="004E5687" w:rsidRPr="00344DEE" w:rsidRDefault="004E5687" w:rsidP="003517D8">
            <w:pPr>
              <w:suppressAutoHyphens w:val="0"/>
              <w:autoSpaceDE w:val="0"/>
              <w:adjustRightInd w:val="0"/>
              <w:rPr>
                <w:rFonts w:ascii="Arial" w:hAnsi="Arial"/>
                <w:color w:val="000000"/>
                <w:kern w:val="0"/>
                <w:sz w:val="20"/>
                <w:szCs w:val="20"/>
                <w:vertAlign w:val="superscript"/>
                <w:lang w:eastAsia="pl-PL"/>
              </w:rPr>
            </w:pPr>
            <w:r>
              <w:rPr>
                <w:rFonts w:ascii="Arial" w:hAnsi="Arial"/>
                <w:color w:val="000000"/>
                <w:kern w:val="0"/>
                <w:sz w:val="20"/>
                <w:szCs w:val="20"/>
                <w:lang w:eastAsia="pl-PL"/>
              </w:rPr>
              <w:t>Wzrost o ok. 8036 m</w:t>
            </w:r>
            <w:r>
              <w:rPr>
                <w:rFonts w:ascii="Arial" w:hAnsi="Arial"/>
                <w:color w:val="000000"/>
                <w:kern w:val="0"/>
                <w:sz w:val="20"/>
                <w:szCs w:val="20"/>
                <w:vertAlign w:val="superscript"/>
                <w:lang w:eastAsia="pl-PL"/>
              </w:rPr>
              <w:t>2</w:t>
            </w:r>
          </w:p>
        </w:tc>
      </w:tr>
      <w:tr w:rsidR="004E5687" w:rsidRPr="00344DEE" w14:paraId="02DD06F4" w14:textId="77777777" w:rsidTr="001A5B7A">
        <w:trPr>
          <w:trHeight w:val="289"/>
        </w:trPr>
        <w:tc>
          <w:tcPr>
            <w:tcW w:w="2962" w:type="dxa"/>
          </w:tcPr>
          <w:p w14:paraId="262443E9" w14:textId="77777777" w:rsidR="004E5687" w:rsidRPr="00344DEE" w:rsidRDefault="004E5687" w:rsidP="003517D8">
            <w:pPr>
              <w:suppressAutoHyphens w:val="0"/>
              <w:autoSpaceDE w:val="0"/>
              <w:adjustRightInd w:val="0"/>
              <w:rPr>
                <w:rFonts w:ascii="Arial" w:hAnsi="Arial"/>
                <w:color w:val="000000"/>
                <w:kern w:val="0"/>
                <w:sz w:val="20"/>
                <w:szCs w:val="20"/>
                <w:lang w:eastAsia="pl-PL"/>
              </w:rPr>
            </w:pPr>
            <w:r w:rsidRPr="00344DEE">
              <w:rPr>
                <w:rFonts w:ascii="Arial" w:hAnsi="Arial"/>
                <w:color w:val="000000"/>
                <w:kern w:val="0"/>
                <w:sz w:val="20"/>
                <w:szCs w:val="20"/>
                <w:lang w:eastAsia="pl-PL"/>
              </w:rPr>
              <w:t>Ilość nagrzewnic na hali magazynowej</w:t>
            </w:r>
          </w:p>
        </w:tc>
        <w:tc>
          <w:tcPr>
            <w:tcW w:w="2962" w:type="dxa"/>
          </w:tcPr>
          <w:p w14:paraId="584DF80B" w14:textId="77777777" w:rsidR="004E5687" w:rsidRPr="00344DEE" w:rsidRDefault="004E5687" w:rsidP="003517D8">
            <w:pPr>
              <w:suppressAutoHyphens w:val="0"/>
              <w:autoSpaceDE w:val="0"/>
              <w:adjustRightInd w:val="0"/>
              <w:rPr>
                <w:rFonts w:ascii="Arial" w:hAnsi="Arial"/>
                <w:color w:val="000000"/>
                <w:kern w:val="0"/>
                <w:sz w:val="20"/>
                <w:szCs w:val="20"/>
                <w:lang w:eastAsia="pl-PL"/>
              </w:rPr>
            </w:pPr>
            <w:r w:rsidRPr="00344DEE">
              <w:rPr>
                <w:rFonts w:ascii="Arial" w:hAnsi="Arial"/>
                <w:color w:val="000000"/>
                <w:kern w:val="0"/>
                <w:sz w:val="20"/>
                <w:szCs w:val="20"/>
                <w:lang w:eastAsia="pl-PL"/>
              </w:rPr>
              <w:t>6 szt.</w:t>
            </w:r>
          </w:p>
        </w:tc>
        <w:tc>
          <w:tcPr>
            <w:tcW w:w="2962" w:type="dxa"/>
          </w:tcPr>
          <w:p w14:paraId="423192E4" w14:textId="77777777" w:rsidR="004E5687" w:rsidRPr="00344DEE" w:rsidRDefault="004E5687" w:rsidP="003517D8">
            <w:pPr>
              <w:suppressAutoHyphens w:val="0"/>
              <w:autoSpaceDE w:val="0"/>
              <w:adjustRightInd w:val="0"/>
              <w:rPr>
                <w:rFonts w:ascii="Arial" w:hAnsi="Arial"/>
                <w:color w:val="000000"/>
                <w:kern w:val="0"/>
                <w:sz w:val="20"/>
                <w:szCs w:val="20"/>
                <w:lang w:eastAsia="pl-PL"/>
              </w:rPr>
            </w:pPr>
            <w:r w:rsidRPr="00344DEE">
              <w:rPr>
                <w:rFonts w:ascii="Arial" w:hAnsi="Arial"/>
                <w:color w:val="000000"/>
                <w:kern w:val="0"/>
                <w:sz w:val="20"/>
                <w:szCs w:val="20"/>
                <w:lang w:eastAsia="pl-PL"/>
              </w:rPr>
              <w:t>12 szt.</w:t>
            </w:r>
          </w:p>
        </w:tc>
      </w:tr>
      <w:tr w:rsidR="004E5687" w:rsidRPr="00344DEE" w14:paraId="7352C676" w14:textId="77777777" w:rsidTr="001A5B7A">
        <w:trPr>
          <w:trHeight w:val="480"/>
        </w:trPr>
        <w:tc>
          <w:tcPr>
            <w:tcW w:w="2962" w:type="dxa"/>
          </w:tcPr>
          <w:p w14:paraId="7460751C" w14:textId="77777777" w:rsidR="004E5687" w:rsidRPr="00344DEE" w:rsidRDefault="004E5687" w:rsidP="003517D8">
            <w:pPr>
              <w:suppressAutoHyphens w:val="0"/>
              <w:autoSpaceDE w:val="0"/>
              <w:adjustRightInd w:val="0"/>
              <w:rPr>
                <w:rFonts w:ascii="Arial" w:hAnsi="Arial"/>
                <w:color w:val="000000"/>
                <w:kern w:val="0"/>
                <w:sz w:val="20"/>
                <w:szCs w:val="20"/>
                <w:lang w:eastAsia="pl-PL"/>
              </w:rPr>
            </w:pPr>
            <w:r w:rsidRPr="00344DEE">
              <w:rPr>
                <w:rFonts w:ascii="Arial" w:hAnsi="Arial"/>
                <w:color w:val="000000"/>
                <w:kern w:val="0"/>
                <w:sz w:val="20"/>
                <w:szCs w:val="20"/>
                <w:lang w:eastAsia="pl-PL"/>
              </w:rPr>
              <w:t>Rodzaj paliwa stosowanego w nagrzewnicach</w:t>
            </w:r>
          </w:p>
        </w:tc>
        <w:tc>
          <w:tcPr>
            <w:tcW w:w="2962" w:type="dxa"/>
          </w:tcPr>
          <w:p w14:paraId="3379B567" w14:textId="77777777" w:rsidR="004E5687" w:rsidRPr="00344DEE" w:rsidRDefault="004E5687" w:rsidP="003517D8">
            <w:pPr>
              <w:suppressAutoHyphens w:val="0"/>
              <w:autoSpaceDE w:val="0"/>
              <w:adjustRightInd w:val="0"/>
              <w:rPr>
                <w:rFonts w:ascii="Arial" w:hAnsi="Arial"/>
                <w:color w:val="000000"/>
                <w:kern w:val="0"/>
                <w:sz w:val="20"/>
                <w:szCs w:val="20"/>
                <w:lang w:eastAsia="pl-PL"/>
              </w:rPr>
            </w:pPr>
            <w:r>
              <w:rPr>
                <w:rFonts w:ascii="Arial" w:hAnsi="Arial"/>
                <w:color w:val="000000"/>
                <w:kern w:val="0"/>
                <w:sz w:val="20"/>
                <w:szCs w:val="20"/>
                <w:lang w:eastAsia="pl-PL"/>
              </w:rPr>
              <w:t>o</w:t>
            </w:r>
            <w:r w:rsidRPr="00344DEE">
              <w:rPr>
                <w:rFonts w:ascii="Arial" w:hAnsi="Arial"/>
                <w:color w:val="000000"/>
                <w:kern w:val="0"/>
                <w:sz w:val="20"/>
                <w:szCs w:val="20"/>
                <w:lang w:eastAsia="pl-PL"/>
              </w:rPr>
              <w:t>lej opałowy</w:t>
            </w:r>
          </w:p>
        </w:tc>
        <w:tc>
          <w:tcPr>
            <w:tcW w:w="2962" w:type="dxa"/>
          </w:tcPr>
          <w:p w14:paraId="5F30EF22" w14:textId="77777777" w:rsidR="004E5687" w:rsidRPr="00344DEE" w:rsidRDefault="004E5687" w:rsidP="003517D8">
            <w:pPr>
              <w:suppressAutoHyphens w:val="0"/>
              <w:autoSpaceDE w:val="0"/>
              <w:adjustRightInd w:val="0"/>
              <w:rPr>
                <w:rFonts w:ascii="Arial" w:hAnsi="Arial"/>
                <w:color w:val="000000"/>
                <w:kern w:val="0"/>
                <w:sz w:val="20"/>
                <w:szCs w:val="20"/>
                <w:lang w:eastAsia="pl-PL"/>
              </w:rPr>
            </w:pPr>
            <w:r>
              <w:rPr>
                <w:rFonts w:ascii="Arial" w:hAnsi="Arial"/>
                <w:color w:val="000000"/>
                <w:kern w:val="0"/>
                <w:sz w:val="20"/>
                <w:szCs w:val="20"/>
                <w:lang w:eastAsia="pl-PL"/>
              </w:rPr>
              <w:t>g</w:t>
            </w:r>
            <w:r w:rsidRPr="00344DEE">
              <w:rPr>
                <w:rFonts w:ascii="Arial" w:hAnsi="Arial"/>
                <w:color w:val="000000"/>
                <w:kern w:val="0"/>
                <w:sz w:val="20"/>
                <w:szCs w:val="20"/>
                <w:lang w:eastAsia="pl-PL"/>
              </w:rPr>
              <w:t>az</w:t>
            </w:r>
          </w:p>
        </w:tc>
      </w:tr>
      <w:tr w:rsidR="004E5687" w:rsidRPr="00344DEE" w14:paraId="6096B406" w14:textId="77777777" w:rsidTr="001A5B7A">
        <w:trPr>
          <w:trHeight w:val="290"/>
        </w:trPr>
        <w:tc>
          <w:tcPr>
            <w:tcW w:w="2962" w:type="dxa"/>
          </w:tcPr>
          <w:p w14:paraId="49949846" w14:textId="77777777" w:rsidR="004E5687" w:rsidRPr="00344DEE" w:rsidRDefault="004E5687" w:rsidP="003517D8">
            <w:pPr>
              <w:suppressAutoHyphens w:val="0"/>
              <w:autoSpaceDE w:val="0"/>
              <w:adjustRightInd w:val="0"/>
              <w:rPr>
                <w:rFonts w:ascii="Arial" w:hAnsi="Arial"/>
                <w:color w:val="000000"/>
                <w:kern w:val="0"/>
                <w:sz w:val="20"/>
                <w:szCs w:val="20"/>
                <w:lang w:eastAsia="pl-PL"/>
              </w:rPr>
            </w:pPr>
            <w:r w:rsidRPr="00344DEE">
              <w:rPr>
                <w:rFonts w:ascii="Arial" w:hAnsi="Arial"/>
                <w:color w:val="000000"/>
                <w:kern w:val="0"/>
                <w:sz w:val="20"/>
                <w:szCs w:val="20"/>
                <w:lang w:eastAsia="pl-PL"/>
              </w:rPr>
              <w:t>Moc znamionowa nagrzewnic</w:t>
            </w:r>
          </w:p>
        </w:tc>
        <w:tc>
          <w:tcPr>
            <w:tcW w:w="2962" w:type="dxa"/>
          </w:tcPr>
          <w:p w14:paraId="64A29590" w14:textId="77777777" w:rsidR="004E5687" w:rsidRPr="00344DEE" w:rsidRDefault="004E5687" w:rsidP="003517D8">
            <w:pPr>
              <w:suppressAutoHyphens w:val="0"/>
              <w:autoSpaceDE w:val="0"/>
              <w:adjustRightInd w:val="0"/>
              <w:rPr>
                <w:rFonts w:ascii="Arial" w:hAnsi="Arial"/>
                <w:color w:val="000000"/>
                <w:kern w:val="0"/>
                <w:sz w:val="20"/>
                <w:szCs w:val="20"/>
                <w:lang w:eastAsia="pl-PL"/>
              </w:rPr>
            </w:pPr>
            <w:r w:rsidRPr="00344DEE">
              <w:rPr>
                <w:rFonts w:ascii="Arial" w:hAnsi="Arial"/>
                <w:color w:val="000000"/>
                <w:kern w:val="0"/>
                <w:sz w:val="20"/>
                <w:szCs w:val="20"/>
                <w:lang w:eastAsia="pl-PL"/>
              </w:rPr>
              <w:t>350 kW każda</w:t>
            </w:r>
          </w:p>
          <w:p w14:paraId="4C5090E0" w14:textId="77777777" w:rsidR="004E5687" w:rsidRPr="00344DEE" w:rsidRDefault="004E5687" w:rsidP="003517D8">
            <w:pPr>
              <w:suppressAutoHyphens w:val="0"/>
              <w:autoSpaceDE w:val="0"/>
              <w:adjustRightInd w:val="0"/>
              <w:rPr>
                <w:rFonts w:ascii="Arial" w:hAnsi="Arial"/>
                <w:color w:val="000000"/>
                <w:kern w:val="0"/>
                <w:sz w:val="20"/>
                <w:szCs w:val="20"/>
                <w:lang w:eastAsia="pl-PL"/>
              </w:rPr>
            </w:pPr>
            <w:r w:rsidRPr="00344DEE">
              <w:rPr>
                <w:rFonts w:ascii="Arial" w:hAnsi="Arial"/>
                <w:color w:val="000000"/>
                <w:kern w:val="0"/>
                <w:sz w:val="20"/>
                <w:szCs w:val="20"/>
                <w:lang w:eastAsia="pl-PL"/>
              </w:rPr>
              <w:t>(łącznie 2100 kW)</w:t>
            </w:r>
          </w:p>
        </w:tc>
        <w:tc>
          <w:tcPr>
            <w:tcW w:w="2962" w:type="dxa"/>
          </w:tcPr>
          <w:p w14:paraId="49D2B9DD" w14:textId="77777777" w:rsidR="004E5687" w:rsidRPr="00344DEE" w:rsidRDefault="004E5687" w:rsidP="003517D8">
            <w:pPr>
              <w:suppressAutoHyphens w:val="0"/>
              <w:autoSpaceDE w:val="0"/>
              <w:adjustRightInd w:val="0"/>
              <w:rPr>
                <w:rFonts w:ascii="Arial" w:hAnsi="Arial"/>
                <w:color w:val="000000"/>
                <w:kern w:val="0"/>
                <w:sz w:val="20"/>
                <w:szCs w:val="20"/>
                <w:lang w:eastAsia="pl-PL"/>
              </w:rPr>
            </w:pPr>
            <w:r w:rsidRPr="00344DEE">
              <w:rPr>
                <w:rFonts w:ascii="Arial" w:hAnsi="Arial"/>
                <w:color w:val="000000"/>
                <w:kern w:val="0"/>
                <w:sz w:val="20"/>
                <w:szCs w:val="20"/>
                <w:lang w:eastAsia="pl-PL"/>
              </w:rPr>
              <w:t>2 szt. x 28 kW, 10 szt. x 49 kW</w:t>
            </w:r>
          </w:p>
          <w:p w14:paraId="343140FB" w14:textId="77777777" w:rsidR="004E5687" w:rsidRPr="00344DEE" w:rsidRDefault="004E5687" w:rsidP="003517D8">
            <w:pPr>
              <w:suppressAutoHyphens w:val="0"/>
              <w:autoSpaceDE w:val="0"/>
              <w:adjustRightInd w:val="0"/>
              <w:rPr>
                <w:rFonts w:ascii="Arial" w:hAnsi="Arial"/>
                <w:color w:val="000000"/>
                <w:kern w:val="0"/>
                <w:sz w:val="20"/>
                <w:szCs w:val="20"/>
                <w:lang w:eastAsia="pl-PL"/>
              </w:rPr>
            </w:pPr>
            <w:r w:rsidRPr="00344DEE">
              <w:rPr>
                <w:rFonts w:ascii="Arial" w:hAnsi="Arial"/>
                <w:color w:val="000000"/>
                <w:kern w:val="0"/>
                <w:sz w:val="20"/>
                <w:szCs w:val="20"/>
                <w:lang w:eastAsia="pl-PL"/>
              </w:rPr>
              <w:t>(łącznie 546 kW)</w:t>
            </w:r>
          </w:p>
        </w:tc>
      </w:tr>
      <w:tr w:rsidR="004E5687" w:rsidRPr="00344DEE" w14:paraId="09A17DD7" w14:textId="77777777" w:rsidTr="001A5B7A">
        <w:trPr>
          <w:trHeight w:val="480"/>
        </w:trPr>
        <w:tc>
          <w:tcPr>
            <w:tcW w:w="2962" w:type="dxa"/>
          </w:tcPr>
          <w:p w14:paraId="10853807" w14:textId="77777777" w:rsidR="004E5687" w:rsidRPr="00344DEE" w:rsidRDefault="004E5687" w:rsidP="003517D8">
            <w:pPr>
              <w:suppressAutoHyphens w:val="0"/>
              <w:autoSpaceDE w:val="0"/>
              <w:adjustRightInd w:val="0"/>
              <w:rPr>
                <w:rFonts w:ascii="Arial" w:hAnsi="Arial"/>
                <w:color w:val="000000"/>
                <w:kern w:val="0"/>
                <w:sz w:val="20"/>
                <w:szCs w:val="20"/>
                <w:lang w:eastAsia="pl-PL"/>
              </w:rPr>
            </w:pPr>
            <w:r w:rsidRPr="00344DEE">
              <w:rPr>
                <w:rFonts w:ascii="Arial" w:hAnsi="Arial"/>
                <w:color w:val="000000"/>
                <w:kern w:val="0"/>
                <w:sz w:val="20"/>
                <w:szCs w:val="20"/>
                <w:lang w:eastAsia="pl-PL"/>
              </w:rPr>
              <w:t>Planowany wzrost zatrudnienia na terenie zakładu</w:t>
            </w:r>
          </w:p>
        </w:tc>
        <w:tc>
          <w:tcPr>
            <w:tcW w:w="2962" w:type="dxa"/>
          </w:tcPr>
          <w:p w14:paraId="61C322F5" w14:textId="77777777" w:rsidR="004E5687" w:rsidRPr="00344DEE" w:rsidRDefault="004E5687" w:rsidP="003517D8">
            <w:pPr>
              <w:suppressAutoHyphens w:val="0"/>
              <w:autoSpaceDE w:val="0"/>
              <w:adjustRightInd w:val="0"/>
              <w:rPr>
                <w:rFonts w:ascii="Arial" w:hAnsi="Arial"/>
                <w:color w:val="000000"/>
                <w:kern w:val="0"/>
                <w:sz w:val="20"/>
                <w:szCs w:val="20"/>
                <w:lang w:eastAsia="pl-PL"/>
              </w:rPr>
            </w:pPr>
            <w:r w:rsidRPr="00344DEE">
              <w:rPr>
                <w:rFonts w:ascii="Arial" w:hAnsi="Arial"/>
                <w:color w:val="000000"/>
                <w:kern w:val="0"/>
                <w:sz w:val="20"/>
                <w:szCs w:val="20"/>
                <w:lang w:eastAsia="pl-PL"/>
              </w:rPr>
              <w:t>Nieznaczny wzrost zatrudnienia (o ok. 5 osób)</w:t>
            </w:r>
          </w:p>
        </w:tc>
        <w:tc>
          <w:tcPr>
            <w:tcW w:w="2962" w:type="dxa"/>
          </w:tcPr>
          <w:p w14:paraId="1620F69C" w14:textId="77777777" w:rsidR="004E5687" w:rsidRPr="00344DEE" w:rsidRDefault="004E5687" w:rsidP="003517D8">
            <w:pPr>
              <w:suppressAutoHyphens w:val="0"/>
              <w:autoSpaceDE w:val="0"/>
              <w:adjustRightInd w:val="0"/>
              <w:rPr>
                <w:rFonts w:ascii="Arial" w:hAnsi="Arial"/>
                <w:color w:val="000000"/>
                <w:kern w:val="0"/>
                <w:sz w:val="20"/>
                <w:szCs w:val="20"/>
                <w:lang w:eastAsia="pl-PL"/>
              </w:rPr>
            </w:pPr>
            <w:r w:rsidRPr="00344DEE">
              <w:rPr>
                <w:rFonts w:ascii="Arial" w:hAnsi="Arial"/>
                <w:color w:val="000000"/>
                <w:kern w:val="0"/>
                <w:sz w:val="20"/>
                <w:szCs w:val="20"/>
                <w:lang w:eastAsia="pl-PL"/>
              </w:rPr>
              <w:t>Wzrost o ok. 42 osoby</w:t>
            </w:r>
          </w:p>
        </w:tc>
      </w:tr>
      <w:tr w:rsidR="004E5687" w:rsidRPr="00344DEE" w14:paraId="63D30748" w14:textId="77777777" w:rsidTr="001A5B7A">
        <w:trPr>
          <w:trHeight w:val="289"/>
        </w:trPr>
        <w:tc>
          <w:tcPr>
            <w:tcW w:w="2962" w:type="dxa"/>
          </w:tcPr>
          <w:p w14:paraId="1365594E" w14:textId="77777777" w:rsidR="004E5687" w:rsidRPr="00344DEE" w:rsidRDefault="004E5687" w:rsidP="003517D8">
            <w:pPr>
              <w:suppressAutoHyphens w:val="0"/>
              <w:autoSpaceDE w:val="0"/>
              <w:adjustRightInd w:val="0"/>
              <w:rPr>
                <w:rFonts w:ascii="Arial" w:hAnsi="Arial"/>
                <w:color w:val="000000"/>
                <w:kern w:val="0"/>
                <w:sz w:val="20"/>
                <w:szCs w:val="20"/>
                <w:lang w:eastAsia="pl-PL"/>
              </w:rPr>
            </w:pPr>
            <w:r w:rsidRPr="00344DEE">
              <w:rPr>
                <w:rFonts w:ascii="Arial" w:hAnsi="Arial"/>
                <w:color w:val="000000"/>
                <w:kern w:val="0"/>
                <w:sz w:val="20"/>
                <w:szCs w:val="20"/>
                <w:lang w:eastAsia="pl-PL"/>
              </w:rPr>
              <w:t>Planowane wentylatory</w:t>
            </w:r>
          </w:p>
        </w:tc>
        <w:tc>
          <w:tcPr>
            <w:tcW w:w="2962" w:type="dxa"/>
          </w:tcPr>
          <w:p w14:paraId="321FC1A8" w14:textId="77777777" w:rsidR="004E5687" w:rsidRPr="00344DEE" w:rsidRDefault="004E5687" w:rsidP="003517D8">
            <w:pPr>
              <w:suppressAutoHyphens w:val="0"/>
              <w:autoSpaceDE w:val="0"/>
              <w:adjustRightInd w:val="0"/>
              <w:rPr>
                <w:rFonts w:ascii="Arial" w:hAnsi="Arial"/>
                <w:color w:val="000000"/>
                <w:kern w:val="0"/>
                <w:sz w:val="20"/>
                <w:szCs w:val="20"/>
                <w:lang w:eastAsia="pl-PL"/>
              </w:rPr>
            </w:pPr>
            <w:r>
              <w:rPr>
                <w:rFonts w:ascii="Arial" w:hAnsi="Arial"/>
                <w:color w:val="000000"/>
                <w:kern w:val="0"/>
                <w:sz w:val="20"/>
                <w:szCs w:val="20"/>
                <w:lang w:eastAsia="pl-PL"/>
              </w:rPr>
              <w:t>b</w:t>
            </w:r>
            <w:r w:rsidRPr="00344DEE">
              <w:rPr>
                <w:rFonts w:ascii="Arial" w:hAnsi="Arial"/>
                <w:color w:val="000000"/>
                <w:kern w:val="0"/>
                <w:sz w:val="20"/>
                <w:szCs w:val="20"/>
                <w:lang w:eastAsia="pl-PL"/>
              </w:rPr>
              <w:t>rak</w:t>
            </w:r>
          </w:p>
        </w:tc>
        <w:tc>
          <w:tcPr>
            <w:tcW w:w="2962" w:type="dxa"/>
          </w:tcPr>
          <w:p w14:paraId="075505FA" w14:textId="77777777" w:rsidR="004E5687" w:rsidRPr="00344DEE" w:rsidRDefault="004E5687" w:rsidP="003517D8">
            <w:pPr>
              <w:suppressAutoHyphens w:val="0"/>
              <w:autoSpaceDE w:val="0"/>
              <w:adjustRightInd w:val="0"/>
              <w:rPr>
                <w:rFonts w:ascii="Arial" w:hAnsi="Arial"/>
                <w:color w:val="000000"/>
                <w:kern w:val="0"/>
                <w:sz w:val="20"/>
                <w:szCs w:val="20"/>
                <w:lang w:eastAsia="pl-PL"/>
              </w:rPr>
            </w:pPr>
            <w:r w:rsidRPr="00344DEE">
              <w:rPr>
                <w:rFonts w:ascii="Arial" w:hAnsi="Arial"/>
                <w:color w:val="000000"/>
                <w:kern w:val="0"/>
                <w:sz w:val="20"/>
                <w:szCs w:val="20"/>
                <w:lang w:eastAsia="pl-PL"/>
              </w:rPr>
              <w:t>2 szt. wentylatorów oraz 1 czerpnia</w:t>
            </w:r>
          </w:p>
        </w:tc>
      </w:tr>
    </w:tbl>
    <w:p w14:paraId="31CB4F97" w14:textId="77777777" w:rsidR="004E5687" w:rsidRDefault="004E5687" w:rsidP="003517D8">
      <w:pPr>
        <w:suppressAutoHyphens w:val="0"/>
        <w:autoSpaceDE w:val="0"/>
        <w:adjustRightInd w:val="0"/>
        <w:rPr>
          <w:rFonts w:ascii="Arial" w:hAnsi="Arial"/>
          <w:kern w:val="24"/>
          <w:sz w:val="22"/>
          <w:szCs w:val="22"/>
        </w:rPr>
      </w:pPr>
    </w:p>
    <w:p w14:paraId="5FB9260D" w14:textId="5D20F619" w:rsidR="004E5687" w:rsidRPr="004E5687" w:rsidRDefault="004E5687" w:rsidP="003517D8">
      <w:pPr>
        <w:tabs>
          <w:tab w:val="left" w:pos="1755"/>
        </w:tabs>
        <w:suppressAutoHyphens w:val="0"/>
        <w:autoSpaceDE w:val="0"/>
        <w:adjustRightInd w:val="0"/>
        <w:spacing w:before="240" w:after="240"/>
        <w:rPr>
          <w:rFonts w:ascii="Arial" w:hAnsi="Arial"/>
          <w:sz w:val="20"/>
          <w:szCs w:val="20"/>
        </w:rPr>
      </w:pPr>
      <w:r w:rsidRPr="004E5687">
        <w:rPr>
          <w:rFonts w:ascii="Arial" w:hAnsi="Arial"/>
          <w:sz w:val="20"/>
          <w:szCs w:val="20"/>
        </w:rPr>
        <w:t xml:space="preserve">Planowane przedsięwzięcie stanowić będzie inwestycję o charakterze lokalnym. Obecnie zatrudnionych jest ok. 340 osób. Dopuszcza się możliwość wzrostu zatrudnienia o ok. 42 osoby. Znajdująca się na terenie zakładu ocynkownia pracuje w systemie dwuzmianowym w godzinach od poniedziałku do piątku. Natomiast pozostała część zakładu pracuje w systemie jednozmianowym również przez 5 dni w tygodniu. W związku </w:t>
      </w:r>
      <w:r w:rsidR="00344544">
        <w:rPr>
          <w:rFonts w:ascii="Arial" w:hAnsi="Arial"/>
          <w:sz w:val="20"/>
          <w:szCs w:val="20"/>
        </w:rPr>
        <w:br/>
      </w:r>
      <w:r w:rsidRPr="004E5687">
        <w:rPr>
          <w:rFonts w:ascii="Arial" w:hAnsi="Arial"/>
          <w:sz w:val="20"/>
          <w:szCs w:val="20"/>
        </w:rPr>
        <w:t xml:space="preserve">z realizacją przedsięwzięcia czas funkcjonowania zakładu nie ulegnie zmianie. Łączna powierzchnia działek, na których zlokalizowany jest zakład wynosi około 18,9 ha. Tereny utwardzone wraz z obiektami kubaturowymi w obrębie zakładu zajmują aktualnie łącznie ok. 11,30 ha. W wyniku realizacji przedsięwzięcia wartość ta ulegnie zwiększeniu do ok. 13,3 ha powierzchni. Powierzchni biologicznie czynnej pozostanie ok. 5,6 ha. W ramach realizacji planowanego przedsięwzięcia rozbiórce </w:t>
      </w:r>
      <w:r w:rsidRPr="004E5687">
        <w:rPr>
          <w:rFonts w:ascii="Arial" w:hAnsi="Arial"/>
          <w:color w:val="000000"/>
          <w:sz w:val="20"/>
          <w:szCs w:val="20"/>
        </w:rPr>
        <w:t>poddane zostanie jedynie miejsce magazynowania odpadów wykonane z betonowych płyt, których obecne umiejscowienie koliduje z planowanym miejscem realizacji przedsięwzięcia. Poza tym nie będą prowadzone inne prace rozbiórkowe. Planowane przedsięwzięcie będzie realizowane w obrębie wygrodzonego terenu zabudowy produkcyjnej.</w:t>
      </w:r>
    </w:p>
    <w:p w14:paraId="378E5099" w14:textId="03104E54" w:rsidR="008304AF" w:rsidRDefault="004E5687" w:rsidP="003517D8">
      <w:pPr>
        <w:spacing w:before="240" w:after="240"/>
        <w:rPr>
          <w:rFonts w:ascii="Arial" w:hAnsi="Arial"/>
          <w:sz w:val="20"/>
          <w:szCs w:val="20"/>
        </w:rPr>
      </w:pPr>
      <w:r w:rsidRPr="008304AF">
        <w:rPr>
          <w:rFonts w:ascii="Arial" w:hAnsi="Arial"/>
          <w:sz w:val="20"/>
          <w:szCs w:val="20"/>
        </w:rPr>
        <w:t xml:space="preserve">W raporcie przedstawiono oddziaływanie przedmiotowego przedsięwzięcia na jakość powietrza </w:t>
      </w:r>
      <w:r w:rsidR="00344544">
        <w:rPr>
          <w:rFonts w:ascii="Arial" w:hAnsi="Arial"/>
          <w:sz w:val="20"/>
          <w:szCs w:val="20"/>
        </w:rPr>
        <w:br/>
      </w:r>
      <w:r w:rsidRPr="008304AF">
        <w:rPr>
          <w:rFonts w:ascii="Arial" w:hAnsi="Arial"/>
          <w:sz w:val="20"/>
          <w:szCs w:val="20"/>
        </w:rPr>
        <w:t xml:space="preserve">z uwzględnieniem proponowanych zmian. Źródłami emisji do powietrza będzie kocioł gazowy o mocy do </w:t>
      </w:r>
      <w:r w:rsidR="00344544">
        <w:rPr>
          <w:rFonts w:ascii="Arial" w:hAnsi="Arial"/>
          <w:sz w:val="20"/>
          <w:szCs w:val="20"/>
        </w:rPr>
        <w:br/>
      </w:r>
      <w:r w:rsidRPr="008304AF">
        <w:rPr>
          <w:rFonts w:ascii="Arial" w:hAnsi="Arial"/>
          <w:sz w:val="20"/>
          <w:szCs w:val="20"/>
        </w:rPr>
        <w:t xml:space="preserve">35 kW, 10 </w:t>
      </w:r>
      <w:proofErr w:type="spellStart"/>
      <w:r w:rsidRPr="008304AF">
        <w:rPr>
          <w:rFonts w:ascii="Arial" w:hAnsi="Arial"/>
          <w:sz w:val="20"/>
          <w:szCs w:val="20"/>
        </w:rPr>
        <w:t>szt</w:t>
      </w:r>
      <w:proofErr w:type="spellEnd"/>
      <w:r w:rsidRPr="008304AF">
        <w:rPr>
          <w:rFonts w:ascii="Arial" w:hAnsi="Arial"/>
          <w:sz w:val="20"/>
          <w:szCs w:val="20"/>
        </w:rPr>
        <w:t xml:space="preserve">, nagrzewnic gazowych o mocy znamionowej 48 kW oraz 2 szt. nagrzewnic gazowych o mocy znamionowej 28 kW, jak również ruch pojazdów poruszających się po terenie zainwestowania. </w:t>
      </w:r>
    </w:p>
    <w:p w14:paraId="3F20935B" w14:textId="01F1FA4D" w:rsidR="008304AF" w:rsidRDefault="004E5687" w:rsidP="003517D8">
      <w:pPr>
        <w:spacing w:before="240" w:after="240"/>
        <w:rPr>
          <w:rFonts w:ascii="Arial" w:hAnsi="Arial"/>
          <w:sz w:val="20"/>
          <w:szCs w:val="20"/>
        </w:rPr>
      </w:pPr>
      <w:r w:rsidRPr="008304AF">
        <w:rPr>
          <w:rFonts w:ascii="Arial" w:hAnsi="Arial"/>
          <w:sz w:val="20"/>
          <w:szCs w:val="20"/>
        </w:rPr>
        <w:t xml:space="preserve">Z wykonanych obliczeń rozprzestrzeniania w powietrzu substancji wprowadzanych z ww. źródeł wynika, że emisje te, z uwzględnieniem projektowanych zmian nie będą powodować przekroczenia dopuszczalnych wartości odniesienia w powietrzu oraz dopuszczalnych częstości przekroczeń określonych </w:t>
      </w:r>
      <w:r w:rsidR="003517D8">
        <w:rPr>
          <w:rFonts w:ascii="Arial" w:hAnsi="Arial"/>
          <w:sz w:val="20"/>
          <w:szCs w:val="20"/>
        </w:rPr>
        <w:br/>
      </w:r>
      <w:r w:rsidRPr="008304AF">
        <w:rPr>
          <w:rFonts w:ascii="Arial" w:hAnsi="Arial"/>
          <w:sz w:val="20"/>
          <w:szCs w:val="20"/>
        </w:rPr>
        <w:t>w rozporządzeniu Ministra Środowiska z dnia 26 stycznia 2010 r. w sprawie wartości odniesienia dla niektórych substancji w powietrzu (Dz. U. z 2010 r. Nr 16, poz. 87) poza terenem do którego wnioskodawca posiada tytuł prawny oraz, że będą dotrzymane standardy jakości powietrza określone w rozporządzeniu Ministra Środowiska z dnia 24 sierpnia 2012 r. w sprawie poziomów niektórych substancji w powietrzu (</w:t>
      </w:r>
      <w:r w:rsidRPr="008304AF">
        <w:rPr>
          <w:rFonts w:ascii="Arial" w:hAnsi="Arial"/>
          <w:sz w:val="20"/>
          <w:szCs w:val="20"/>
          <w:shd w:val="clear" w:color="auto" w:fill="FFFFFF"/>
        </w:rPr>
        <w:t>Dz. U. z</w:t>
      </w:r>
      <w:r w:rsidR="008304AF" w:rsidRPr="008304AF">
        <w:rPr>
          <w:rFonts w:ascii="Arial" w:hAnsi="Arial"/>
          <w:sz w:val="20"/>
          <w:szCs w:val="20"/>
          <w:shd w:val="clear" w:color="auto" w:fill="FFFFFF"/>
        </w:rPr>
        <w:t xml:space="preserve"> </w:t>
      </w:r>
      <w:r w:rsidRPr="008304AF">
        <w:rPr>
          <w:rFonts w:ascii="Arial" w:hAnsi="Arial"/>
          <w:sz w:val="20"/>
          <w:szCs w:val="20"/>
          <w:shd w:val="clear" w:color="auto" w:fill="FFFFFF"/>
        </w:rPr>
        <w:t>2021 r. poz. 845</w:t>
      </w:r>
      <w:r w:rsidRPr="008304AF">
        <w:rPr>
          <w:rFonts w:ascii="Arial" w:hAnsi="Arial"/>
          <w:sz w:val="20"/>
          <w:szCs w:val="20"/>
        </w:rPr>
        <w:t xml:space="preserve">). W związku z tym spełnione będą wymagania w zakresie ochrony powietrza </w:t>
      </w:r>
      <w:r w:rsidRPr="008304AF">
        <w:rPr>
          <w:rFonts w:ascii="Arial" w:hAnsi="Arial"/>
          <w:sz w:val="20"/>
          <w:szCs w:val="20"/>
        </w:rPr>
        <w:lastRenderedPageBreak/>
        <w:t>określone w przepisach</w:t>
      </w:r>
      <w:r w:rsidR="00344544">
        <w:rPr>
          <w:rFonts w:ascii="Arial" w:hAnsi="Arial"/>
          <w:sz w:val="20"/>
          <w:szCs w:val="20"/>
        </w:rPr>
        <w:t>. Z</w:t>
      </w:r>
      <w:r w:rsidRPr="008304AF">
        <w:rPr>
          <w:rFonts w:ascii="Arial" w:hAnsi="Arial"/>
          <w:sz w:val="20"/>
          <w:szCs w:val="20"/>
        </w:rPr>
        <w:t xml:space="preserve"> uwagi na powyższe </w:t>
      </w:r>
      <w:r w:rsidR="008304AF" w:rsidRPr="008304AF">
        <w:rPr>
          <w:rFonts w:ascii="Arial" w:hAnsi="Arial"/>
          <w:sz w:val="20"/>
          <w:szCs w:val="20"/>
        </w:rPr>
        <w:t>Burmistrz Trzcianki</w:t>
      </w:r>
      <w:r w:rsidRPr="008304AF">
        <w:rPr>
          <w:rFonts w:ascii="Arial" w:hAnsi="Arial"/>
          <w:sz w:val="20"/>
          <w:szCs w:val="20"/>
        </w:rPr>
        <w:t xml:space="preserve"> przychylił się do wnioskowanych zmian </w:t>
      </w:r>
      <w:r w:rsidR="003517D8">
        <w:rPr>
          <w:rFonts w:ascii="Arial" w:hAnsi="Arial"/>
          <w:sz w:val="20"/>
          <w:szCs w:val="20"/>
        </w:rPr>
        <w:br/>
      </w:r>
      <w:r w:rsidRPr="008304AF">
        <w:rPr>
          <w:rFonts w:ascii="Arial" w:hAnsi="Arial"/>
          <w:sz w:val="20"/>
          <w:szCs w:val="20"/>
        </w:rPr>
        <w:t xml:space="preserve">i wskazał w </w:t>
      </w:r>
      <w:r w:rsidR="008304AF" w:rsidRPr="008304AF">
        <w:rPr>
          <w:rFonts w:ascii="Arial" w:hAnsi="Arial"/>
          <w:sz w:val="20"/>
          <w:szCs w:val="20"/>
        </w:rPr>
        <w:t>decyzji</w:t>
      </w:r>
      <w:r w:rsidRPr="008304AF">
        <w:rPr>
          <w:rFonts w:ascii="Arial" w:hAnsi="Arial"/>
          <w:sz w:val="20"/>
          <w:szCs w:val="20"/>
        </w:rPr>
        <w:t xml:space="preserve">, aby do celów grzewczych i produkcji ciepłej wody wykorzystywać paliwo gazowe lub stosować inne technologie grzewcze o takich samych lub mniejszych parametrach emisji. </w:t>
      </w:r>
      <w:r w:rsidRPr="008304AF">
        <w:rPr>
          <w:rFonts w:ascii="Arial" w:eastAsia="Calibri" w:hAnsi="Arial"/>
          <w:sz w:val="20"/>
          <w:szCs w:val="20"/>
        </w:rPr>
        <w:t xml:space="preserve">Należy ponadto nadmienić, że skumulowane oddziaływanie planowanego przedsięwzięcia z innymi istniejącymi przedsięwzięciami znajdującymi się w okolicy zostało ocenione poprzez wykonanie stosownych obliczeń </w:t>
      </w:r>
      <w:r w:rsidR="003517D8">
        <w:rPr>
          <w:rFonts w:ascii="Arial" w:eastAsia="Calibri" w:hAnsi="Arial"/>
          <w:sz w:val="20"/>
          <w:szCs w:val="20"/>
        </w:rPr>
        <w:br/>
      </w:r>
      <w:r w:rsidRPr="008304AF">
        <w:rPr>
          <w:rFonts w:ascii="Arial" w:eastAsia="Calibri" w:hAnsi="Arial"/>
          <w:sz w:val="20"/>
          <w:szCs w:val="20"/>
        </w:rPr>
        <w:t>i analiz oraz  uwzględnienie w przedstawionych obliczeniach aktualnego stanu jakości powietrza, co jest zgodne z obowiązującą referencyjną metodyką modelowania poziomów substancji w powietrzu</w:t>
      </w:r>
      <w:r w:rsidRPr="00625E6D">
        <w:rPr>
          <w:rFonts w:ascii="Arial" w:eastAsia="Calibri" w:hAnsi="Arial"/>
          <w:sz w:val="22"/>
          <w:szCs w:val="22"/>
        </w:rPr>
        <w:t xml:space="preserve">. </w:t>
      </w:r>
    </w:p>
    <w:p w14:paraId="053E8EE1" w14:textId="27F4BD92" w:rsidR="004E5687" w:rsidRPr="008304AF" w:rsidRDefault="004E5687" w:rsidP="003517D8">
      <w:pPr>
        <w:spacing w:before="240" w:after="240"/>
        <w:rPr>
          <w:rFonts w:ascii="Arial" w:hAnsi="Arial"/>
          <w:kern w:val="24"/>
          <w:sz w:val="20"/>
          <w:szCs w:val="20"/>
        </w:rPr>
      </w:pPr>
      <w:r w:rsidRPr="008304AF">
        <w:rPr>
          <w:rFonts w:ascii="Arial" w:hAnsi="Arial"/>
          <w:kern w:val="24"/>
          <w:sz w:val="20"/>
          <w:szCs w:val="20"/>
        </w:rPr>
        <w:t xml:space="preserve">Biorąc pod uwagę zmianę założeń w stosunku do określonych w decyzji o środowiskowych uwarunkowaniach z </w:t>
      </w:r>
      <w:r w:rsidR="00344544">
        <w:rPr>
          <w:rFonts w:ascii="Arial" w:hAnsi="Arial"/>
          <w:kern w:val="24"/>
          <w:sz w:val="20"/>
          <w:szCs w:val="20"/>
        </w:rPr>
        <w:t xml:space="preserve">dnia </w:t>
      </w:r>
      <w:r w:rsidRPr="008304AF">
        <w:rPr>
          <w:rFonts w:ascii="Arial" w:hAnsi="Arial"/>
          <w:kern w:val="24"/>
          <w:sz w:val="20"/>
          <w:szCs w:val="20"/>
        </w:rPr>
        <w:t>27</w:t>
      </w:r>
      <w:r w:rsidR="00344544">
        <w:rPr>
          <w:rFonts w:ascii="Arial" w:hAnsi="Arial"/>
          <w:kern w:val="24"/>
          <w:sz w:val="20"/>
          <w:szCs w:val="20"/>
        </w:rPr>
        <w:t xml:space="preserve"> października </w:t>
      </w:r>
      <w:r w:rsidRPr="008304AF">
        <w:rPr>
          <w:rFonts w:ascii="Arial" w:hAnsi="Arial"/>
          <w:kern w:val="24"/>
          <w:sz w:val="20"/>
          <w:szCs w:val="20"/>
        </w:rPr>
        <w:t xml:space="preserve">2020 r. znak: OŚ.6220.54.2020.JK w raporcie przedstawiono analizę akustyczną uwzględniającą planowane do zainstalowania urządzenia. Z przedstawionych materiałów wynika, że głównymi źródłami emisji hałasu do środowiska z przedmiotowej inwestycji będą: </w:t>
      </w:r>
      <w:r w:rsidR="003517D8">
        <w:rPr>
          <w:rFonts w:ascii="Arial" w:hAnsi="Arial"/>
          <w:kern w:val="24"/>
          <w:sz w:val="20"/>
          <w:szCs w:val="20"/>
        </w:rPr>
        <w:br/>
      </w:r>
      <w:r w:rsidRPr="008304AF">
        <w:rPr>
          <w:rFonts w:ascii="Arial" w:hAnsi="Arial"/>
          <w:kern w:val="24"/>
          <w:sz w:val="20"/>
          <w:szCs w:val="20"/>
        </w:rPr>
        <w:t xml:space="preserve">2 wentylatory wyciągowe i 1 czerpnia oraz pojazdy ciężkie, lekkie i manewry wózka widłowego i ładowarki. W analizie założono, że po terenie zakładu w ciągu 8 najbardziej niekorzystnych godzin pory dziennej poruszać się będą 4 pojazdy ciężkie i 150 pojazdów lekkich. W porze nocy nie przewiduje się ruchu pojazdów. W analizie akustycznej uwzględniono również skumulowane oddziaływanie planowanej inwestycji z istniejącą częścią zakładu oraz zakładami sąsiadującymi z przedmiotowym zakładem, tj. </w:t>
      </w:r>
      <w:proofErr w:type="spellStart"/>
      <w:r w:rsidRPr="008304AF">
        <w:rPr>
          <w:rFonts w:ascii="Arial" w:hAnsi="Arial"/>
          <w:kern w:val="24"/>
          <w:sz w:val="20"/>
          <w:szCs w:val="20"/>
        </w:rPr>
        <w:t>Northstar</w:t>
      </w:r>
      <w:proofErr w:type="spellEnd"/>
      <w:r w:rsidRPr="008304AF">
        <w:rPr>
          <w:rFonts w:ascii="Arial" w:hAnsi="Arial"/>
          <w:kern w:val="24"/>
          <w:sz w:val="20"/>
          <w:szCs w:val="20"/>
        </w:rPr>
        <w:t xml:space="preserve"> Polska Sp. z o.o. oraz </w:t>
      </w:r>
      <w:proofErr w:type="spellStart"/>
      <w:r w:rsidRPr="008304AF">
        <w:rPr>
          <w:rFonts w:ascii="Arial" w:hAnsi="Arial"/>
          <w:kern w:val="24"/>
          <w:sz w:val="20"/>
          <w:szCs w:val="20"/>
        </w:rPr>
        <w:t>Nordpeis</w:t>
      </w:r>
      <w:proofErr w:type="spellEnd"/>
      <w:r w:rsidRPr="008304AF">
        <w:rPr>
          <w:rFonts w:ascii="Arial" w:hAnsi="Arial"/>
          <w:kern w:val="24"/>
          <w:sz w:val="20"/>
          <w:szCs w:val="20"/>
        </w:rPr>
        <w:t xml:space="preserve">. </w:t>
      </w:r>
      <w:r w:rsidR="008304AF" w:rsidRPr="008304AF">
        <w:rPr>
          <w:rFonts w:ascii="Arial" w:hAnsi="Arial"/>
          <w:kern w:val="24"/>
          <w:sz w:val="20"/>
          <w:szCs w:val="20"/>
        </w:rPr>
        <w:t xml:space="preserve">Najbliższe </w:t>
      </w:r>
      <w:r w:rsidRPr="008304AF">
        <w:rPr>
          <w:rFonts w:ascii="Arial" w:hAnsi="Arial"/>
          <w:kern w:val="24"/>
          <w:sz w:val="20"/>
          <w:szCs w:val="20"/>
        </w:rPr>
        <w:t>tereny podlegające ochronie akustycznej, w myśl rozporządzenia  Ministra Środowiska z dnia</w:t>
      </w:r>
      <w:r w:rsidR="008304AF">
        <w:rPr>
          <w:rFonts w:ascii="Arial" w:hAnsi="Arial"/>
          <w:kern w:val="24"/>
          <w:sz w:val="20"/>
          <w:szCs w:val="20"/>
        </w:rPr>
        <w:t xml:space="preserve"> </w:t>
      </w:r>
      <w:r w:rsidRPr="008304AF">
        <w:rPr>
          <w:rFonts w:ascii="Arial" w:hAnsi="Arial"/>
          <w:kern w:val="24"/>
          <w:sz w:val="20"/>
          <w:szCs w:val="20"/>
        </w:rPr>
        <w:t>14 czerwca 2007 r. w sprawie dopuszczalnych poziomów hałasu w środowisku (Dz.U. z 2014 r., poz. 112), znajdują się ok. 15 m w kierunku północno-wschodnim od granic zakładu i stanowi zabudowę jednorodzinną.</w:t>
      </w:r>
      <w:r w:rsidR="00F86B16">
        <w:rPr>
          <w:rFonts w:ascii="Arial" w:hAnsi="Arial"/>
          <w:kern w:val="24"/>
          <w:sz w:val="20"/>
          <w:szCs w:val="20"/>
        </w:rPr>
        <w:t xml:space="preserve"> </w:t>
      </w:r>
      <w:r w:rsidRPr="008304AF">
        <w:rPr>
          <w:rFonts w:ascii="Arial" w:hAnsi="Arial"/>
          <w:kern w:val="24"/>
          <w:sz w:val="20"/>
          <w:szCs w:val="20"/>
        </w:rPr>
        <w:t>W założeniach do analizy akustycznej uwzględniono wykonanie określonej ilości urządzeń o określonych parametrach akustycznych oraz ograniczenie ruchu pojazdów wyłącznie do pory dziennej. Analiza akustyczna załączona w przedstawionych materiałach wykazała, że realizacja przedmiotowej inwestycji nie będzie powodowała przekroczenia dopuszczalnych poziomów hałasu na ww. terenach objętych ochroną akustyczną. W związku z tym, iż analiza akustyczna została przeprowadzona przy uwzględnieniu ww. założeń wpisano je, jako warunki niniejsze</w:t>
      </w:r>
      <w:r w:rsidR="008304AF" w:rsidRPr="008304AF">
        <w:rPr>
          <w:rFonts w:ascii="Arial" w:hAnsi="Arial"/>
          <w:kern w:val="24"/>
          <w:sz w:val="20"/>
          <w:szCs w:val="20"/>
        </w:rPr>
        <w:t>j</w:t>
      </w:r>
      <w:r w:rsidRPr="008304AF">
        <w:rPr>
          <w:rFonts w:ascii="Arial" w:hAnsi="Arial"/>
          <w:kern w:val="24"/>
          <w:sz w:val="20"/>
          <w:szCs w:val="20"/>
        </w:rPr>
        <w:t xml:space="preserve"> </w:t>
      </w:r>
      <w:r w:rsidR="008304AF" w:rsidRPr="008304AF">
        <w:rPr>
          <w:rFonts w:ascii="Arial" w:hAnsi="Arial"/>
          <w:kern w:val="24"/>
          <w:sz w:val="20"/>
          <w:szCs w:val="20"/>
        </w:rPr>
        <w:t>decyzji</w:t>
      </w:r>
      <w:r w:rsidRPr="008304AF">
        <w:rPr>
          <w:rFonts w:ascii="Arial" w:hAnsi="Arial"/>
          <w:kern w:val="24"/>
          <w:sz w:val="20"/>
          <w:szCs w:val="20"/>
        </w:rPr>
        <w:t xml:space="preserve">. Biorąc powyższe pod uwagę, </w:t>
      </w:r>
      <w:r w:rsidR="008304AF" w:rsidRPr="008304AF">
        <w:rPr>
          <w:rFonts w:ascii="Arial" w:hAnsi="Arial"/>
          <w:kern w:val="24"/>
          <w:sz w:val="20"/>
          <w:szCs w:val="20"/>
        </w:rPr>
        <w:t>Burmistrz Trzcianki</w:t>
      </w:r>
      <w:r w:rsidRPr="008304AF">
        <w:rPr>
          <w:rFonts w:ascii="Arial" w:hAnsi="Arial"/>
          <w:kern w:val="24"/>
          <w:sz w:val="20"/>
          <w:szCs w:val="20"/>
        </w:rPr>
        <w:t xml:space="preserve"> uznał, że przy spełnieniu warunków nałożonych w niniejsz</w:t>
      </w:r>
      <w:r w:rsidR="008304AF" w:rsidRPr="008304AF">
        <w:rPr>
          <w:rFonts w:ascii="Arial" w:hAnsi="Arial"/>
          <w:kern w:val="24"/>
          <w:sz w:val="20"/>
          <w:szCs w:val="20"/>
        </w:rPr>
        <w:t>ej</w:t>
      </w:r>
      <w:r w:rsidRPr="008304AF">
        <w:rPr>
          <w:rFonts w:ascii="Arial" w:hAnsi="Arial"/>
          <w:kern w:val="24"/>
          <w:sz w:val="20"/>
          <w:szCs w:val="20"/>
        </w:rPr>
        <w:t xml:space="preserve"> </w:t>
      </w:r>
      <w:r w:rsidR="008304AF" w:rsidRPr="008304AF">
        <w:rPr>
          <w:rFonts w:ascii="Arial" w:hAnsi="Arial"/>
          <w:kern w:val="24"/>
          <w:sz w:val="20"/>
          <w:szCs w:val="20"/>
        </w:rPr>
        <w:t>decyzji</w:t>
      </w:r>
      <w:r w:rsidRPr="008304AF">
        <w:rPr>
          <w:rFonts w:ascii="Arial" w:hAnsi="Arial"/>
          <w:kern w:val="24"/>
          <w:sz w:val="20"/>
          <w:szCs w:val="20"/>
        </w:rPr>
        <w:t xml:space="preserve"> oraz założeń przedstawionych w raporcie i uzupełnieniu, eksploatacja przedmiotowej inwestycji nie spowoduje przekroczenia akustycznych standardów jakości środowiska. </w:t>
      </w:r>
    </w:p>
    <w:p w14:paraId="4BFBF4DA" w14:textId="1344A7E8" w:rsidR="004E5687" w:rsidRPr="008304AF" w:rsidRDefault="004E5687" w:rsidP="003517D8">
      <w:pPr>
        <w:spacing w:before="240" w:after="240"/>
        <w:rPr>
          <w:rFonts w:ascii="Arial" w:hAnsi="Arial"/>
          <w:kern w:val="24"/>
          <w:sz w:val="20"/>
          <w:szCs w:val="20"/>
        </w:rPr>
      </w:pPr>
      <w:r w:rsidRPr="008304AF">
        <w:rPr>
          <w:rFonts w:ascii="Arial" w:hAnsi="Arial"/>
          <w:kern w:val="24"/>
          <w:sz w:val="20"/>
          <w:szCs w:val="20"/>
        </w:rPr>
        <w:t>Z uwagi na fakt, iż wyniki obliczeń akustycznych wskazują, że na granicy terenów podlegających ochronie przed hałasem poziom hałasu będzie zbliżony do poziomu dopuszczalnego, wnioskodawca został zobowiązany do przeprowadzenia, w terminie 1 miesiąca od daty oddania obiektu do użytkowania, kontrolnych pomiarów hałasu na najbliższych terenach objętych ochroną akustyczną</w:t>
      </w:r>
      <w:r w:rsidRPr="008304AF">
        <w:rPr>
          <w:rFonts w:ascii="Arial" w:hAnsi="Arial"/>
          <w:sz w:val="20"/>
          <w:szCs w:val="20"/>
        </w:rPr>
        <w:t>,</w:t>
      </w:r>
      <w:r w:rsidRPr="008304AF">
        <w:rPr>
          <w:rFonts w:ascii="Arial" w:hAnsi="Arial"/>
          <w:kern w:val="24"/>
          <w:sz w:val="20"/>
          <w:szCs w:val="20"/>
        </w:rPr>
        <w:t xml:space="preserve"> zgodnie z przepisami szczegółowymi w tym zakresie i do przedstawienia wyników tych pomiarów Staroście Czarnkowsko-Trzcianeckiemu, Burmistrzowi Trzcianki, Regionalnemu Dyrektorowi Ochrony Środowiska w Poznaniu </w:t>
      </w:r>
      <w:r w:rsidR="00344544">
        <w:rPr>
          <w:rFonts w:ascii="Arial" w:hAnsi="Arial"/>
          <w:kern w:val="24"/>
          <w:sz w:val="20"/>
          <w:szCs w:val="20"/>
        </w:rPr>
        <w:br/>
      </w:r>
      <w:r w:rsidRPr="008304AF">
        <w:rPr>
          <w:rFonts w:ascii="Arial" w:hAnsi="Arial"/>
          <w:kern w:val="24"/>
          <w:sz w:val="20"/>
          <w:szCs w:val="20"/>
        </w:rPr>
        <w:t>i Wielkopolskiemu Wojewódzkiemu Inspektorowi Ochrony Środowiska w terminie 14 dni od dnia ich wykonania.</w:t>
      </w:r>
      <w:r w:rsidR="00F86B16">
        <w:rPr>
          <w:rFonts w:ascii="Arial" w:hAnsi="Arial"/>
          <w:kern w:val="24"/>
          <w:sz w:val="20"/>
          <w:szCs w:val="20"/>
        </w:rPr>
        <w:t xml:space="preserve"> </w:t>
      </w:r>
      <w:r w:rsidRPr="008304AF">
        <w:rPr>
          <w:rFonts w:ascii="Arial" w:hAnsi="Arial"/>
          <w:kern w:val="24"/>
          <w:sz w:val="20"/>
          <w:szCs w:val="20"/>
        </w:rPr>
        <w:t xml:space="preserve">Powyższe działanie umożliwi określenie rzeczywistego wpływu przedsięwzięcia na stan akustyczny środowiska, ocenę skuteczności zastosowanych rozwiązań i podjęcie działań zmierzających do ograniczenia hałasu, jeśli wyniki wykażą przekroczenie poziomów dopuszczalnych. W przypadku przekroczenia akustycznych standardów jakości środowiska wnioskodawca został zobowiązany do niezwłocznego zaprojektowania i zastosowania zabezpieczeń akustycznych ograniczających emisję hałasu do środowiska oraz do udokumentowania poprawności przyjętych rozwiązań ponownymi pomiarami poziomów hałasu. Powyższe rozwiązania winien wdrożyć i wyniki przeprowadzonych pomiarów wraz </w:t>
      </w:r>
      <w:r w:rsidR="00344544">
        <w:rPr>
          <w:rFonts w:ascii="Arial" w:hAnsi="Arial"/>
          <w:kern w:val="24"/>
          <w:sz w:val="20"/>
          <w:szCs w:val="20"/>
        </w:rPr>
        <w:br/>
      </w:r>
      <w:r w:rsidRPr="008304AF">
        <w:rPr>
          <w:rFonts w:ascii="Arial" w:hAnsi="Arial"/>
          <w:kern w:val="24"/>
          <w:sz w:val="20"/>
          <w:szCs w:val="20"/>
        </w:rPr>
        <w:t>z opisem dokonanych korekt przedstawić wyżej wskazanym organom w terminie 3 miesięcy od daty oddania obiektu do użytkowania.</w:t>
      </w:r>
    </w:p>
    <w:p w14:paraId="733DDC18" w14:textId="2E22770B" w:rsidR="004E5687" w:rsidRPr="008304AF" w:rsidRDefault="004E5687" w:rsidP="003517D8">
      <w:pPr>
        <w:tabs>
          <w:tab w:val="left" w:pos="1755"/>
        </w:tabs>
        <w:suppressAutoHyphens w:val="0"/>
        <w:autoSpaceDE w:val="0"/>
        <w:adjustRightInd w:val="0"/>
        <w:spacing w:before="240" w:after="240"/>
        <w:rPr>
          <w:rFonts w:ascii="Arial" w:hAnsi="Arial"/>
          <w:sz w:val="20"/>
          <w:szCs w:val="20"/>
        </w:rPr>
      </w:pPr>
      <w:r w:rsidRPr="008304AF">
        <w:rPr>
          <w:rFonts w:ascii="Arial" w:hAnsi="Arial"/>
          <w:sz w:val="20"/>
          <w:szCs w:val="20"/>
        </w:rPr>
        <w:t>Zakład zaopatrywany jest w wodę z sieci wodociągowej, a także korzysta z własnego ujęcia wody na postawie posiadanego pozwolenia wodnoprawnego. Realizacja przedmiotowego przedsięwzięcia nie będzie wymagać zmiany w posiadanym pozwoleniu. Ścieki bytowe odprowadzane będą jak dotychczas do sieci kanalizacyjnej. Ścieki przemysłowe na podstawie posiadanego pozwolenia wodnoprawnego odprowadzane są i będą do urządzeń kanalizacyjnych. Eksploatacja przedmiotowego przedsięwzięcia nie spowoduje konieczności zmiany tego pozwolenia. Zakład posiada również pozwolenie wodnoprawne na odprowadzanie wód opadowych i roztopowych do wód kanału Logo-</w:t>
      </w:r>
      <w:proofErr w:type="spellStart"/>
      <w:r w:rsidRPr="008304AF">
        <w:rPr>
          <w:rFonts w:ascii="Arial" w:hAnsi="Arial"/>
          <w:sz w:val="20"/>
          <w:szCs w:val="20"/>
        </w:rPr>
        <w:t>Sarcz</w:t>
      </w:r>
      <w:proofErr w:type="spellEnd"/>
      <w:r w:rsidRPr="008304AF">
        <w:rPr>
          <w:rFonts w:ascii="Arial" w:hAnsi="Arial"/>
          <w:sz w:val="20"/>
          <w:szCs w:val="20"/>
        </w:rPr>
        <w:t xml:space="preserve">. W związku z realizacją planowanego przedsięwzięcia zmianie ulegnie wielkość powierzchni utwardzonych i dachowych na terenie zakładu, zatem w razie wystąpienia takiej konieczności wnioskodawca będzie musiał uzyskać zmianę/nowe pozwolenia wodnoprawne w zakresie dopuszczalnych ilości odprowadzanych wód opadowych </w:t>
      </w:r>
      <w:r w:rsidR="003517D8">
        <w:rPr>
          <w:rFonts w:ascii="Arial" w:hAnsi="Arial"/>
          <w:sz w:val="20"/>
          <w:szCs w:val="20"/>
        </w:rPr>
        <w:br/>
      </w:r>
      <w:r w:rsidRPr="008304AF">
        <w:rPr>
          <w:rFonts w:ascii="Arial" w:hAnsi="Arial"/>
          <w:sz w:val="20"/>
          <w:szCs w:val="20"/>
        </w:rPr>
        <w:t xml:space="preserve">i roztopowych, a także w zakresie powierzchni zlewni. </w:t>
      </w:r>
    </w:p>
    <w:p w14:paraId="27318838" w14:textId="728BC3E4" w:rsidR="004E5687" w:rsidRPr="008304AF" w:rsidRDefault="004E5687" w:rsidP="003517D8">
      <w:pPr>
        <w:suppressAutoHyphens w:val="0"/>
        <w:autoSpaceDE w:val="0"/>
        <w:adjustRightInd w:val="0"/>
        <w:rPr>
          <w:rFonts w:ascii="Arial" w:eastAsia="Calibri" w:hAnsi="Arial"/>
          <w:sz w:val="20"/>
          <w:szCs w:val="20"/>
          <w:lang w:eastAsia="en-US"/>
        </w:rPr>
      </w:pPr>
      <w:r w:rsidRPr="008304AF">
        <w:rPr>
          <w:rFonts w:ascii="Arial" w:eastAsia="Calibri" w:hAnsi="Arial"/>
          <w:sz w:val="20"/>
          <w:szCs w:val="20"/>
          <w:lang w:eastAsia="en-US"/>
        </w:rPr>
        <w:t xml:space="preserve">Podsumowując, planowane zmiany w zakresie przedsięwzięcia nie wpłyną w sposób istotny na sposób </w:t>
      </w:r>
      <w:r w:rsidR="00344544">
        <w:rPr>
          <w:rFonts w:ascii="Arial" w:eastAsia="Calibri" w:hAnsi="Arial"/>
          <w:sz w:val="20"/>
          <w:szCs w:val="20"/>
          <w:lang w:eastAsia="en-US"/>
        </w:rPr>
        <w:br/>
      </w:r>
      <w:r w:rsidRPr="008304AF">
        <w:rPr>
          <w:rFonts w:ascii="Arial" w:eastAsia="Calibri" w:hAnsi="Arial"/>
          <w:sz w:val="20"/>
          <w:szCs w:val="20"/>
          <w:lang w:eastAsia="en-US"/>
        </w:rPr>
        <w:t xml:space="preserve">i zakres odziaływania przedsięwzięcia na środowisko gruntowo-wodne w stosunku do oceny przeprowadzonej w trakcie postępowania zakończonego wydaniem decyzji </w:t>
      </w:r>
      <w:proofErr w:type="spellStart"/>
      <w:r w:rsidRPr="008304AF">
        <w:rPr>
          <w:rFonts w:ascii="Arial" w:hAnsi="Arial"/>
          <w:sz w:val="20"/>
          <w:szCs w:val="20"/>
        </w:rPr>
        <w:t>ooś</w:t>
      </w:r>
      <w:proofErr w:type="spellEnd"/>
      <w:r w:rsidRPr="008304AF">
        <w:rPr>
          <w:rFonts w:ascii="Arial" w:hAnsi="Arial"/>
          <w:sz w:val="20"/>
          <w:szCs w:val="20"/>
        </w:rPr>
        <w:t xml:space="preserve">. </w:t>
      </w:r>
      <w:r w:rsidRPr="008304AF">
        <w:rPr>
          <w:rFonts w:ascii="Arial" w:eastAsia="Calibri" w:hAnsi="Arial"/>
          <w:sz w:val="20"/>
          <w:szCs w:val="20"/>
          <w:lang w:eastAsia="en-US"/>
        </w:rPr>
        <w:t xml:space="preserve">Wnioskowana zmiana nie </w:t>
      </w:r>
      <w:r w:rsidRPr="008304AF">
        <w:rPr>
          <w:rFonts w:ascii="Arial" w:eastAsia="Calibri" w:hAnsi="Arial"/>
          <w:sz w:val="20"/>
          <w:szCs w:val="20"/>
          <w:lang w:eastAsia="en-US"/>
        </w:rPr>
        <w:lastRenderedPageBreak/>
        <w:t xml:space="preserve">ma również wpływu na sposób i zakres odziaływania przedsięwzięcia w zakresie gospodarki odpadami, która została przeanalizowana na etapie uzyskiwania decyzji </w:t>
      </w:r>
      <w:proofErr w:type="spellStart"/>
      <w:r w:rsidRPr="008304AF">
        <w:rPr>
          <w:rFonts w:ascii="Arial" w:eastAsia="Calibri" w:hAnsi="Arial"/>
          <w:sz w:val="20"/>
          <w:szCs w:val="20"/>
          <w:lang w:eastAsia="en-US"/>
        </w:rPr>
        <w:t>ooś</w:t>
      </w:r>
      <w:proofErr w:type="spellEnd"/>
      <w:r w:rsidRPr="008304AF">
        <w:rPr>
          <w:rFonts w:ascii="Arial" w:eastAsia="Calibri" w:hAnsi="Arial"/>
          <w:sz w:val="20"/>
          <w:szCs w:val="20"/>
          <w:lang w:eastAsia="en-US"/>
        </w:rPr>
        <w:t xml:space="preserve"> dla przedmiotowego przedsięwzięcia. Zwiększenie powierzchni zabudowy i zwiększenie zatrudnienia nie wiąże się z koniecznością określenia nowych warunków realizacji przedsięwzięcia w zakresie gospodarki odpadami.</w:t>
      </w:r>
    </w:p>
    <w:p w14:paraId="6709393A" w14:textId="76E708FF" w:rsidR="004E5687" w:rsidRPr="008304AF" w:rsidRDefault="004E5687" w:rsidP="003517D8">
      <w:pPr>
        <w:spacing w:before="240" w:after="240"/>
        <w:rPr>
          <w:rFonts w:ascii="Arial" w:hAnsi="Arial"/>
          <w:bCs/>
          <w:sz w:val="20"/>
          <w:szCs w:val="20"/>
        </w:rPr>
      </w:pPr>
      <w:r w:rsidRPr="008304AF">
        <w:rPr>
          <w:rFonts w:ascii="Arial" w:hAnsi="Arial"/>
          <w:sz w:val="20"/>
          <w:szCs w:val="20"/>
        </w:rPr>
        <w:t xml:space="preserve">Przedmiotowa inwestycja położona jest poza obszarami objętymi ochroną na podstawie ustawy z dnia </w:t>
      </w:r>
      <w:r w:rsidR="00344544">
        <w:rPr>
          <w:rFonts w:ascii="Arial" w:hAnsi="Arial"/>
          <w:sz w:val="20"/>
          <w:szCs w:val="20"/>
        </w:rPr>
        <w:br/>
      </w:r>
      <w:r w:rsidRPr="008304AF">
        <w:rPr>
          <w:rFonts w:ascii="Arial" w:hAnsi="Arial"/>
          <w:sz w:val="20"/>
          <w:szCs w:val="20"/>
        </w:rPr>
        <w:t xml:space="preserve">16 kwietnia 2004 r. o ochronie przyrody (Dz. U. z 2022 r. poz. 916 ze zm.). </w:t>
      </w:r>
      <w:r w:rsidRPr="008304AF">
        <w:rPr>
          <w:rFonts w:ascii="Arial" w:hAnsi="Arial"/>
          <w:bCs/>
          <w:sz w:val="20"/>
          <w:szCs w:val="20"/>
        </w:rPr>
        <w:t>Najbliżej położonymi obszarami Natura 2000 są: obszar specjalnej ochrony ptaków Nadnoteckie Łęgi PLB300003 i specjalny obszar ochrony siedlisk Dolina Noteci PLH300004, oddalone o ok. 7,3 km od miejsca realizacji przedsięwzięcia.</w:t>
      </w:r>
    </w:p>
    <w:p w14:paraId="67E56705" w14:textId="7B3DB2BD" w:rsidR="004E5687" w:rsidRPr="008304AF" w:rsidRDefault="004E5687" w:rsidP="003517D8">
      <w:pPr>
        <w:autoSpaceDE w:val="0"/>
        <w:adjustRightInd w:val="0"/>
        <w:spacing w:before="240" w:after="240"/>
        <w:rPr>
          <w:rFonts w:ascii="Arial" w:hAnsi="Arial"/>
          <w:color w:val="000000"/>
          <w:sz w:val="20"/>
          <w:szCs w:val="20"/>
        </w:rPr>
      </w:pPr>
      <w:r w:rsidRPr="008304AF">
        <w:rPr>
          <w:rFonts w:ascii="Arial" w:hAnsi="Arial"/>
          <w:color w:val="000000"/>
          <w:sz w:val="20"/>
          <w:szCs w:val="20"/>
        </w:rPr>
        <w:t xml:space="preserve">W związku ze zmianą decyzji o środowiskowych uwarunkowaniach Burmistrza Trzcianki z </w:t>
      </w:r>
      <w:r w:rsidR="00344544">
        <w:rPr>
          <w:rFonts w:ascii="Arial" w:hAnsi="Arial"/>
          <w:color w:val="000000"/>
          <w:sz w:val="20"/>
          <w:szCs w:val="20"/>
        </w:rPr>
        <w:t xml:space="preserve">dnia </w:t>
      </w:r>
      <w:r w:rsidRPr="008304AF">
        <w:rPr>
          <w:rFonts w:ascii="Arial" w:hAnsi="Arial"/>
          <w:color w:val="000000"/>
          <w:sz w:val="20"/>
          <w:szCs w:val="20"/>
        </w:rPr>
        <w:t>27</w:t>
      </w:r>
      <w:r w:rsidR="00344544">
        <w:rPr>
          <w:rFonts w:ascii="Arial" w:hAnsi="Arial"/>
          <w:color w:val="000000"/>
          <w:sz w:val="20"/>
          <w:szCs w:val="20"/>
        </w:rPr>
        <w:t xml:space="preserve"> października </w:t>
      </w:r>
      <w:r w:rsidRPr="008304AF">
        <w:rPr>
          <w:rFonts w:ascii="Arial" w:hAnsi="Arial"/>
          <w:color w:val="000000"/>
          <w:sz w:val="20"/>
          <w:szCs w:val="20"/>
        </w:rPr>
        <w:t>2020 r., znak: OŚ.6220.54.2020.JK w wyniku realizacji planowanego przedsięwzięcia powierzchnia zabudowy (obiekty kubaturowe) i powierzchnia utwardzona (drogi, place wewnętrzne) ulegnie powiększeniu do ok. 13,32 ha.</w:t>
      </w:r>
    </w:p>
    <w:p w14:paraId="66AE1BCE" w14:textId="1A8EFBA0" w:rsidR="004E5687" w:rsidRPr="008304AF" w:rsidRDefault="004E5687" w:rsidP="003517D8">
      <w:pPr>
        <w:autoSpaceDE w:val="0"/>
        <w:adjustRightInd w:val="0"/>
        <w:spacing w:before="240" w:after="240"/>
        <w:rPr>
          <w:rFonts w:ascii="Arial" w:hAnsi="Arial"/>
          <w:color w:val="000000"/>
          <w:sz w:val="20"/>
          <w:szCs w:val="20"/>
        </w:rPr>
      </w:pPr>
      <w:r w:rsidRPr="008304AF">
        <w:rPr>
          <w:rFonts w:ascii="Arial" w:hAnsi="Arial"/>
          <w:color w:val="000000"/>
          <w:sz w:val="20"/>
          <w:szCs w:val="20"/>
        </w:rPr>
        <w:t>Kontrolę terenu inwestycyjnego przeprowadzono 22</w:t>
      </w:r>
      <w:r w:rsidR="00344544">
        <w:rPr>
          <w:rFonts w:ascii="Arial" w:hAnsi="Arial"/>
          <w:color w:val="000000"/>
          <w:sz w:val="20"/>
          <w:szCs w:val="20"/>
        </w:rPr>
        <w:t xml:space="preserve"> lipca </w:t>
      </w:r>
      <w:r w:rsidRPr="008304AF">
        <w:rPr>
          <w:rFonts w:ascii="Arial" w:hAnsi="Arial"/>
          <w:color w:val="000000"/>
          <w:sz w:val="20"/>
          <w:szCs w:val="20"/>
        </w:rPr>
        <w:t xml:space="preserve">2020 r. Teren ten aktualnie wykorzystywany jest głównie jako tymczasowe miejsce postojowe maszyn rolniczych. Fragmentarycznie zidentyfikowano płaty pionierskich gatunków roślin, zarastające tereny zdegradowane. Wśród nich odnotowano kocanki piaskowe (2 płaty, każdy max. 0,5 m). Brak roślinności krzewiastej. Na przedmiotowym obszarze znajduje się jedno drzewo - dąb szypułkowy. Na drzewie nie stwierdzono chronionych epifitów. Wzdłuż rowu melioracyjnego, biegnącego wzdłuż północnej granicy obszaru, stwierdzono zdegenerowane płaty </w:t>
      </w:r>
      <w:proofErr w:type="spellStart"/>
      <w:r w:rsidRPr="008304AF">
        <w:rPr>
          <w:rFonts w:ascii="Arial" w:hAnsi="Arial"/>
          <w:color w:val="000000"/>
          <w:sz w:val="20"/>
          <w:szCs w:val="20"/>
        </w:rPr>
        <w:t>syntaksonu</w:t>
      </w:r>
      <w:proofErr w:type="spellEnd"/>
      <w:r w:rsidRPr="008304AF">
        <w:rPr>
          <w:rFonts w:ascii="Arial" w:hAnsi="Arial"/>
          <w:color w:val="000000"/>
          <w:sz w:val="20"/>
          <w:szCs w:val="20"/>
        </w:rPr>
        <w:t xml:space="preserve"> </w:t>
      </w:r>
      <w:proofErr w:type="spellStart"/>
      <w:r w:rsidRPr="008304AF">
        <w:rPr>
          <w:rFonts w:ascii="Arial" w:hAnsi="Arial"/>
          <w:i/>
          <w:color w:val="000000"/>
          <w:sz w:val="20"/>
          <w:szCs w:val="20"/>
        </w:rPr>
        <w:t>Phragmition</w:t>
      </w:r>
      <w:proofErr w:type="spellEnd"/>
      <w:r w:rsidRPr="008304AF">
        <w:rPr>
          <w:rFonts w:ascii="Arial" w:hAnsi="Arial"/>
          <w:color w:val="000000"/>
          <w:sz w:val="20"/>
          <w:szCs w:val="20"/>
        </w:rPr>
        <w:t xml:space="preserve">, klasy </w:t>
      </w:r>
      <w:proofErr w:type="spellStart"/>
      <w:r w:rsidRPr="008304AF">
        <w:rPr>
          <w:rFonts w:ascii="Arial" w:hAnsi="Arial"/>
          <w:i/>
          <w:color w:val="000000"/>
          <w:sz w:val="20"/>
          <w:szCs w:val="20"/>
        </w:rPr>
        <w:t>Phragmitetea</w:t>
      </w:r>
      <w:proofErr w:type="spellEnd"/>
      <w:r w:rsidRPr="008304AF">
        <w:rPr>
          <w:rFonts w:ascii="Arial" w:hAnsi="Arial"/>
          <w:color w:val="000000"/>
          <w:sz w:val="20"/>
          <w:szCs w:val="20"/>
        </w:rPr>
        <w:t>. N</w:t>
      </w:r>
      <w:r w:rsidRPr="008304AF">
        <w:rPr>
          <w:rFonts w:ascii="Arial" w:hAnsi="Arial"/>
          <w:color w:val="000000"/>
          <w:sz w:val="20"/>
          <w:szCs w:val="20"/>
          <w:lang w:eastAsia="pl-PL"/>
        </w:rPr>
        <w:t>ie stwierdzono cennych siedlisk przyrodniczych, a także chronionych gatunków roślin i grzybów. Spośród fauny, w</w:t>
      </w:r>
      <w:r w:rsidRPr="008304AF">
        <w:rPr>
          <w:rFonts w:ascii="Arial" w:hAnsi="Arial"/>
          <w:color w:val="000000"/>
          <w:sz w:val="20"/>
          <w:szCs w:val="20"/>
        </w:rPr>
        <w:t xml:space="preserve">śród zinwentaryzowanych bezkręgowców odnotowano gatunki pospolite, </w:t>
      </w:r>
      <w:r w:rsidR="00344544">
        <w:rPr>
          <w:rFonts w:ascii="Arial" w:hAnsi="Arial"/>
          <w:color w:val="000000"/>
          <w:sz w:val="20"/>
          <w:szCs w:val="20"/>
        </w:rPr>
        <w:br/>
      </w:r>
      <w:r w:rsidRPr="008304AF">
        <w:rPr>
          <w:rFonts w:ascii="Arial" w:hAnsi="Arial"/>
          <w:color w:val="000000"/>
          <w:sz w:val="20"/>
          <w:szCs w:val="20"/>
        </w:rPr>
        <w:t xml:space="preserve">z wyłączeniem chronionych. Nie stwierdzono płazów, w tym w przylegającym rowie melioracyjnym. Ciek ma silnie nachylone skarpy i jest mocno zarośnięty. W trakcie kontroli był niemal całkowicie pozbawiony wody. Nie stwierdzono także stanowisk gadów, choć uznano iż hałdy urobku ziemnego i gruzu mają spory potencjał siedliskowy dla jaszczurek zwinek. Nie odnotowano lęgowych gatunków ptaków, zarówno </w:t>
      </w:r>
      <w:r w:rsidR="003517D8">
        <w:rPr>
          <w:rFonts w:ascii="Arial" w:hAnsi="Arial"/>
          <w:color w:val="000000"/>
          <w:sz w:val="20"/>
          <w:szCs w:val="20"/>
        </w:rPr>
        <w:br/>
      </w:r>
      <w:r w:rsidRPr="008304AF">
        <w:rPr>
          <w:rFonts w:ascii="Arial" w:hAnsi="Arial"/>
          <w:color w:val="000000"/>
          <w:sz w:val="20"/>
          <w:szCs w:val="20"/>
        </w:rPr>
        <w:t xml:space="preserve">w obrębie roślinności zielnej jak i w koronie dębu. Obserwowano natomiast licznie gatunki związane </w:t>
      </w:r>
      <w:r w:rsidR="003517D8">
        <w:rPr>
          <w:rFonts w:ascii="Arial" w:hAnsi="Arial"/>
          <w:color w:val="000000"/>
          <w:sz w:val="20"/>
          <w:szCs w:val="20"/>
        </w:rPr>
        <w:br/>
      </w:r>
      <w:r w:rsidRPr="008304AF">
        <w:rPr>
          <w:rFonts w:ascii="Arial" w:hAnsi="Arial"/>
          <w:color w:val="000000"/>
          <w:sz w:val="20"/>
          <w:szCs w:val="20"/>
        </w:rPr>
        <w:t xml:space="preserve">z infrastrukturą istniejących hal: jerzyki, oknówki, sierpówki, mazurki oraz kopciuszki. Powierzchnia zajmowana przez składowany gruz i urobek ziemny jest niewielka, co ogranicza liczbę potencjalnych par lęgowych do 1-2. Jednocześnie w sąsiedztwie terenu inwestycyjnego nie stwierdzono cennych siedlisk </w:t>
      </w:r>
      <w:r w:rsidR="003517D8">
        <w:rPr>
          <w:rFonts w:ascii="Arial" w:hAnsi="Arial"/>
          <w:color w:val="000000"/>
          <w:sz w:val="20"/>
          <w:szCs w:val="20"/>
        </w:rPr>
        <w:br/>
      </w:r>
      <w:r w:rsidRPr="008304AF">
        <w:rPr>
          <w:rFonts w:ascii="Arial" w:hAnsi="Arial"/>
          <w:color w:val="000000"/>
          <w:sz w:val="20"/>
          <w:szCs w:val="20"/>
        </w:rPr>
        <w:t>i stanowisk gatunków chronionych. Mozaika roślinności zielnej i krzewiastej sprzyja występowaniu gatunków takich jak trznadel, potrzeszcz, cierniówka, piecuszek oraz gąsiorek.</w:t>
      </w:r>
    </w:p>
    <w:p w14:paraId="406DAABE" w14:textId="199F7BA2" w:rsidR="004E5687" w:rsidRPr="00974972" w:rsidRDefault="004E5687" w:rsidP="003517D8">
      <w:pPr>
        <w:autoSpaceDE w:val="0"/>
        <w:adjustRightInd w:val="0"/>
        <w:spacing w:before="240" w:after="240"/>
        <w:rPr>
          <w:rFonts w:ascii="Arial" w:hAnsi="Arial"/>
          <w:color w:val="000000"/>
          <w:sz w:val="20"/>
          <w:szCs w:val="20"/>
        </w:rPr>
      </w:pPr>
      <w:r w:rsidRPr="00974972">
        <w:rPr>
          <w:rFonts w:ascii="Arial" w:hAnsi="Arial"/>
          <w:color w:val="000000"/>
          <w:sz w:val="20"/>
          <w:szCs w:val="20"/>
        </w:rPr>
        <w:t>W związku z realizacją inwestycji zniszczeniu ulegnie 70 m</w:t>
      </w:r>
      <w:r w:rsidRPr="00974972">
        <w:rPr>
          <w:rFonts w:ascii="Arial" w:hAnsi="Arial"/>
          <w:color w:val="000000"/>
          <w:sz w:val="20"/>
          <w:szCs w:val="20"/>
          <w:vertAlign w:val="superscript"/>
        </w:rPr>
        <w:t>2</w:t>
      </w:r>
      <w:r w:rsidRPr="00974972">
        <w:rPr>
          <w:rFonts w:ascii="Arial" w:hAnsi="Arial"/>
          <w:color w:val="000000"/>
          <w:sz w:val="20"/>
          <w:szCs w:val="20"/>
        </w:rPr>
        <w:t xml:space="preserve"> kocanek piaskowych.  Mając na uwadze, iż jest to gatunek bardzo liczny i szeroko rozpowszechniony należy twierdzić, że realizacja inwestycji nie będzie miała negatywnego wpływu na stan ich populacji lokalnej. W uzupełnieniu raportu wskazano, iż inwestycja nie wpłynie na kolizję ze stanowiskami gatunków chronionych innych niż ww. W przedstawionych wyjaśnieniach nie doprecyzowano jednak czy </w:t>
      </w:r>
      <w:r w:rsidRPr="00974972">
        <w:rPr>
          <w:rFonts w:ascii="Arial" w:hAnsi="Arial"/>
          <w:sz w:val="20"/>
          <w:szCs w:val="20"/>
        </w:rPr>
        <w:t>w związku z planowanymi zmianami przewiduje się ingerencję w rów melioracyjny biegnący wzdłuż północnej granicy obszaru inwestycji.</w:t>
      </w:r>
      <w:r w:rsidRPr="00974972">
        <w:rPr>
          <w:rFonts w:ascii="Arial" w:hAnsi="Arial"/>
          <w:color w:val="000000"/>
          <w:sz w:val="20"/>
          <w:szCs w:val="20"/>
        </w:rPr>
        <w:t xml:space="preserve"> Aby</w:t>
      </w:r>
      <w:r w:rsidRPr="00974972">
        <w:rPr>
          <w:rFonts w:ascii="Arial" w:hAnsi="Arial"/>
          <w:sz w:val="20"/>
          <w:szCs w:val="20"/>
        </w:rPr>
        <w:t xml:space="preserve"> zabezpieczyć płazy zwłaszcza w okresie realizacji przedsięwzięcia przypadającym na okres ich migracji, nałożono warunek montażu wzdłuż północnej granicy terenu inwestycji tymczasowych płotków herpetologicznych </w:t>
      </w:r>
      <w:r w:rsidR="00344544">
        <w:rPr>
          <w:rFonts w:ascii="Arial" w:hAnsi="Arial"/>
          <w:sz w:val="20"/>
          <w:szCs w:val="20"/>
        </w:rPr>
        <w:br/>
      </w:r>
      <w:r w:rsidRPr="00974972">
        <w:rPr>
          <w:rFonts w:ascii="Arial" w:hAnsi="Arial"/>
          <w:sz w:val="20"/>
          <w:szCs w:val="20"/>
        </w:rPr>
        <w:t xml:space="preserve">o parametrach określonych w warunku. Lokalizację płotków należy dostosować do potencjalnego szlaku migracyjnego przed rozpoczęciem prac. </w:t>
      </w:r>
      <w:r w:rsidRPr="00974972">
        <w:rPr>
          <w:rFonts w:ascii="Arial" w:hAnsi="Arial"/>
          <w:color w:val="000000"/>
          <w:sz w:val="20"/>
          <w:szCs w:val="20"/>
        </w:rPr>
        <w:t xml:space="preserve">W przypadku konieczności likwidacji rowu zobowiązano inwestora do </w:t>
      </w:r>
      <w:r w:rsidRPr="00974972">
        <w:rPr>
          <w:rFonts w:ascii="Arial" w:hAnsi="Arial"/>
          <w:sz w:val="20"/>
          <w:szCs w:val="20"/>
        </w:rPr>
        <w:t>przeprowadzenia prac w sposób i w terminie nie zagrażającym przebywającym w nim płazom.</w:t>
      </w:r>
      <w:r w:rsidRPr="00974972">
        <w:rPr>
          <w:rFonts w:ascii="Arial" w:hAnsi="Arial"/>
          <w:color w:val="000000"/>
          <w:sz w:val="20"/>
          <w:szCs w:val="20"/>
        </w:rPr>
        <w:t xml:space="preserve"> Dodatkowo nałożono warunek kontrolowania wykopów. W celu minimalizacji negatywnego oddziaływania na gatunki chronione, w tym ptaki lęgowe gniazdujące na ziemi </w:t>
      </w:r>
      <w:r w:rsidRPr="00974972">
        <w:rPr>
          <w:rFonts w:ascii="Arial" w:eastAsia="ArialMT" w:hAnsi="Arial"/>
          <w:color w:val="000000"/>
          <w:sz w:val="20"/>
          <w:szCs w:val="20"/>
        </w:rPr>
        <w:t xml:space="preserve">nałożono warunek </w:t>
      </w:r>
      <w:r w:rsidRPr="00974972">
        <w:rPr>
          <w:rFonts w:ascii="Arial" w:hAnsi="Arial"/>
          <w:color w:val="000000"/>
          <w:sz w:val="20"/>
          <w:szCs w:val="20"/>
        </w:rPr>
        <w:t>kontroli</w:t>
      </w:r>
      <w:r w:rsidRPr="00974972">
        <w:rPr>
          <w:rFonts w:ascii="Arial" w:hAnsi="Arial"/>
          <w:color w:val="000000"/>
          <w:sz w:val="20"/>
          <w:szCs w:val="20"/>
          <w:shd w:val="clear" w:color="auto" w:fill="FFFFFF"/>
        </w:rPr>
        <w:t xml:space="preserve"> terenu inwestycji pod kątem ich występowania. </w:t>
      </w:r>
      <w:r w:rsidRPr="00974972">
        <w:rPr>
          <w:rFonts w:ascii="Arial" w:hAnsi="Arial"/>
          <w:color w:val="000000"/>
          <w:sz w:val="20"/>
          <w:szCs w:val="20"/>
        </w:rPr>
        <w:t xml:space="preserve">W uzupełnieniu raportu doprecyzowano, że poza planowanym do usunięcia dębem o obwodzie pnia ok. 250 cm, na obszarze objętym inwestycją nie rosną inne drzewa. Wobec powyższego w celu minimalizacji negatywnych oddziaływań na ptaki, mając na uwadze ochronę ich miejsc lęgowych jakimi są drzewa, nałożono warunek wycinki ww. drzewa poza sezonem lęgowym ptaków, który </w:t>
      </w:r>
      <w:r w:rsidR="00344544">
        <w:rPr>
          <w:rFonts w:ascii="Arial" w:hAnsi="Arial"/>
          <w:color w:val="000000"/>
          <w:sz w:val="20"/>
          <w:szCs w:val="20"/>
        </w:rPr>
        <w:br/>
      </w:r>
      <w:r w:rsidRPr="00974972">
        <w:rPr>
          <w:rFonts w:ascii="Arial" w:hAnsi="Arial"/>
          <w:color w:val="000000"/>
          <w:sz w:val="20"/>
          <w:szCs w:val="20"/>
        </w:rPr>
        <w:t xml:space="preserve">w Wielkopolsce przypada średnio w okresie od 1 marca do 31 sierpnia. </w:t>
      </w:r>
      <w:r w:rsidRPr="00974972">
        <w:rPr>
          <w:rFonts w:ascii="Arial" w:hAnsi="Arial"/>
          <w:color w:val="000000"/>
          <w:sz w:val="20"/>
          <w:szCs w:val="20"/>
          <w:lang w:eastAsia="pl-PL"/>
        </w:rPr>
        <w:t>Mając na uwadze</w:t>
      </w:r>
      <w:r w:rsidRPr="00974972">
        <w:rPr>
          <w:rFonts w:ascii="Arial" w:hAnsi="Arial"/>
          <w:color w:val="000000"/>
          <w:sz w:val="20"/>
          <w:szCs w:val="20"/>
        </w:rPr>
        <w:t xml:space="preserve"> ważną rolę drzew zarówno dla lokalnego ekosystemu i klimatu, jak i z uwagi na wartości kulturowe, krajobrazowe w celu rekompensaty wycinki, nałożono warunek nasadzeń minimalizujących z wykorzystaniem drzew rodzimych, zgodnie z zasadą w stosunku 1:3 za wycięte drzewo o obwodzie od 201-300 cm. Dodatkowo w celu zapewnienia jak najwyższej skuteczności nasadzeń nałożono warunek dotyczący jakości materiału do nasadzeń i prac pielęgnacyjnych.</w:t>
      </w:r>
    </w:p>
    <w:p w14:paraId="4A3C0CFF" w14:textId="12E06328" w:rsidR="004E5687" w:rsidRPr="00974972" w:rsidRDefault="004E5687" w:rsidP="003517D8">
      <w:pPr>
        <w:spacing w:before="240" w:after="240"/>
        <w:rPr>
          <w:rFonts w:ascii="Arial" w:hAnsi="Arial"/>
          <w:sz w:val="20"/>
          <w:szCs w:val="20"/>
        </w:rPr>
      </w:pPr>
      <w:r w:rsidRPr="00974972">
        <w:rPr>
          <w:rFonts w:ascii="Arial" w:hAnsi="Arial"/>
          <w:sz w:val="20"/>
          <w:szCs w:val="20"/>
        </w:rPr>
        <w:t xml:space="preserve">Mając na uwadze charakter przedsięwzięcia zakładający rozbudowę istniejącego zakładu oraz nałożone warunki realizacji przedsięwzięcia, nie przewiduje się znacząco negatywnego oddziaływania inwestycji na etapie realizacji, eksploatacji i likwidacji na środowisko przyrodnicze, w tym na krajobraz i bioróżnorodność rozumianą jako liczebność i kondycję populacji występujących gatunków, w szczególności gatunków </w:t>
      </w:r>
      <w:r w:rsidRPr="00974972">
        <w:rPr>
          <w:rFonts w:ascii="Arial" w:hAnsi="Arial"/>
          <w:sz w:val="20"/>
          <w:szCs w:val="20"/>
        </w:rPr>
        <w:lastRenderedPageBreak/>
        <w:t xml:space="preserve">chronionych, rzadkich lub ginących  oraz ich siedliska, w tym utraty, fragmentacji lub izolacji siedlisk oraz zaburzenia funkcji przez nie pełnionych, a także wpływu na ekosystemy – ich kondycję, stabilność, odporność na zaburzenia, fragmentację i pełnione funkcje w środowisku. Inwestycja nie powinna także spowodować nadmiernej eksploatacji lub niewłaściwego wykorzystania zasobów przyrodniczych, czy przyczynić się do rozprzestrzeniania się gatunków obcych. </w:t>
      </w:r>
      <w:r w:rsidRPr="00974972">
        <w:rPr>
          <w:rFonts w:ascii="Arial" w:hAnsi="Arial"/>
          <w:sz w:val="20"/>
          <w:szCs w:val="20"/>
          <w:lang w:eastAsia="pl-PL"/>
        </w:rPr>
        <w:t xml:space="preserve">Ze względu na lokalizację planowanej inwestycji poza obszarami chronionymi </w:t>
      </w:r>
      <w:r w:rsidRPr="00974972">
        <w:rPr>
          <w:rFonts w:ascii="Arial" w:hAnsi="Arial"/>
          <w:sz w:val="20"/>
          <w:szCs w:val="20"/>
        </w:rPr>
        <w:t xml:space="preserve">nie nastąpi również negatywne oddziaływanie inwestycji na gatunki, siedliska gatunków lub siedliska przyrodnicze będące przedmiotami ochrony obszarów Natura 2000 oraz cele ochrony obszarów Natura 2000, integralność obszarów Natura 2000 lub ich powiązanie z innymi obszarami, a także na inne obszary chronione. </w:t>
      </w:r>
      <w:r w:rsidR="00974972" w:rsidRPr="00974972">
        <w:rPr>
          <w:rFonts w:ascii="Arial" w:hAnsi="Arial"/>
          <w:sz w:val="20"/>
          <w:szCs w:val="20"/>
        </w:rPr>
        <w:t>Burmistrz Trzcianki</w:t>
      </w:r>
      <w:r w:rsidRPr="00974972">
        <w:rPr>
          <w:rFonts w:ascii="Arial" w:hAnsi="Arial"/>
          <w:sz w:val="20"/>
          <w:szCs w:val="20"/>
        </w:rPr>
        <w:t xml:space="preserve"> nie stwierdził również negatywnego oddziaływania skumulowanego planowanej inwestycji na środowisko przyrodnicze, w tym na cele </w:t>
      </w:r>
      <w:r w:rsidR="003517D8">
        <w:rPr>
          <w:rFonts w:ascii="Arial" w:hAnsi="Arial"/>
          <w:sz w:val="20"/>
          <w:szCs w:val="20"/>
        </w:rPr>
        <w:br/>
      </w:r>
      <w:r w:rsidRPr="00974972">
        <w:rPr>
          <w:rFonts w:ascii="Arial" w:hAnsi="Arial"/>
          <w:sz w:val="20"/>
          <w:szCs w:val="20"/>
        </w:rPr>
        <w:t>i przedmioty ochrony obszarów Natura 2000. Jednocześnie wskazuje się, że prace związane z realizacją przedsięwzięcia, niezależnie od terminu ich realizacji, mogą powodować naruszenie zakazów określonych w rozporządzeniu Ministra Środowiska z dnia 9 października 2014 r. w sprawie ochrony gatunkowej grzybów (Dz. U. z 2014 r. poz. 1408), rozporządzeniu Ministra Środowiska z dnia 9 października 2014 r. sprawie ochrony gatunkowej roślin (Dz. U. z 2014 r. poz. 1409) i rozporządzeniu Ministra Środowiska z dnia 16 grudnia 2016 r. w sprawie ochrony gatunkowej zwierząt (Dz. U. z 2022 r. poz. 2380). Przed przystąpieniem do prac sprzecznych z zakazami określonymi w wyżej cytowanych aktach prawnych należy uzyskać zezwolenia właściwego organu na odstępstwa od zakazów obowiązujących w stosunku do danego gatunku.</w:t>
      </w:r>
    </w:p>
    <w:p w14:paraId="4F330B54" w14:textId="1A7FD848" w:rsidR="00E209E1" w:rsidRDefault="004E5687" w:rsidP="003517D8">
      <w:pPr>
        <w:rPr>
          <w:rFonts w:ascii="Arial" w:hAnsi="Arial"/>
          <w:color w:val="000000"/>
          <w:kern w:val="24"/>
          <w:sz w:val="20"/>
          <w:szCs w:val="20"/>
        </w:rPr>
      </w:pPr>
      <w:r w:rsidRPr="00974972">
        <w:rPr>
          <w:rFonts w:ascii="Arial" w:hAnsi="Arial"/>
          <w:kern w:val="24"/>
          <w:sz w:val="20"/>
          <w:szCs w:val="20"/>
        </w:rPr>
        <w:t>Warunki nałożone na Wnioskodawcę w przedmiotow</w:t>
      </w:r>
      <w:r w:rsidR="00974972" w:rsidRPr="00974972">
        <w:rPr>
          <w:rFonts w:ascii="Arial" w:hAnsi="Arial"/>
          <w:kern w:val="24"/>
          <w:sz w:val="20"/>
          <w:szCs w:val="20"/>
        </w:rPr>
        <w:t>ej</w:t>
      </w:r>
      <w:r w:rsidRPr="00974972">
        <w:rPr>
          <w:rFonts w:ascii="Arial" w:hAnsi="Arial"/>
          <w:kern w:val="24"/>
          <w:sz w:val="20"/>
          <w:szCs w:val="20"/>
        </w:rPr>
        <w:t xml:space="preserve"> </w:t>
      </w:r>
      <w:r w:rsidR="00974972" w:rsidRPr="00974972">
        <w:rPr>
          <w:rFonts w:ascii="Arial" w:hAnsi="Arial"/>
          <w:kern w:val="24"/>
          <w:sz w:val="20"/>
          <w:szCs w:val="20"/>
        </w:rPr>
        <w:t>decyzji</w:t>
      </w:r>
      <w:r w:rsidRPr="00974972">
        <w:rPr>
          <w:rFonts w:ascii="Arial" w:hAnsi="Arial"/>
          <w:kern w:val="24"/>
          <w:sz w:val="20"/>
          <w:szCs w:val="20"/>
        </w:rPr>
        <w:t xml:space="preserve"> oraz pozostałe warunki określone w decyzji </w:t>
      </w:r>
      <w:r w:rsidR="00344544">
        <w:rPr>
          <w:rFonts w:ascii="Arial" w:hAnsi="Arial"/>
          <w:kern w:val="24"/>
          <w:sz w:val="20"/>
          <w:szCs w:val="20"/>
        </w:rPr>
        <w:br/>
      </w:r>
      <w:r w:rsidRPr="00974972">
        <w:rPr>
          <w:rFonts w:ascii="Arial" w:hAnsi="Arial"/>
          <w:kern w:val="24"/>
          <w:sz w:val="20"/>
          <w:szCs w:val="20"/>
        </w:rPr>
        <w:t xml:space="preserve">o środowiskowych uwarunkowaniach </w:t>
      </w:r>
      <w:r w:rsidRPr="00974972">
        <w:rPr>
          <w:rFonts w:ascii="Arial" w:hAnsi="Arial"/>
          <w:color w:val="000000"/>
          <w:kern w:val="24"/>
          <w:sz w:val="20"/>
          <w:szCs w:val="20"/>
        </w:rPr>
        <w:t>zapewnią minimalizację wpływu planowanego przedsięwzięcia na środowisko.</w:t>
      </w:r>
    </w:p>
    <w:p w14:paraId="2B016BD9" w14:textId="4548B5AB" w:rsidR="00974972" w:rsidRPr="00E209E1" w:rsidRDefault="004E5687" w:rsidP="003517D8">
      <w:pPr>
        <w:spacing w:before="240" w:after="240"/>
        <w:rPr>
          <w:rFonts w:ascii="Arial" w:eastAsia="Calibri" w:hAnsi="Arial"/>
          <w:sz w:val="20"/>
          <w:szCs w:val="20"/>
          <w:lang w:eastAsia="en-US"/>
        </w:rPr>
      </w:pPr>
      <w:r w:rsidRPr="00E209E1">
        <w:rPr>
          <w:rFonts w:ascii="Arial" w:eastAsia="Calibri" w:hAnsi="Arial"/>
          <w:sz w:val="20"/>
          <w:szCs w:val="20"/>
          <w:lang w:eastAsia="en-US"/>
        </w:rPr>
        <w:t>Ze względu na szczegółowy</w:t>
      </w:r>
      <w:r w:rsidRPr="00E209E1">
        <w:rPr>
          <w:rFonts w:ascii="Arial" w:hAnsi="Arial"/>
          <w:sz w:val="20"/>
          <w:szCs w:val="20"/>
        </w:rPr>
        <w:t xml:space="preserve"> i jednoznaczny opis planowanej do zastosowania technologii oraz stosowanych środków mających na celu minimalizację negatywnego oddziaływania przedsięwzięcia na środowisko, nie stwierdzono konieczności ponownego przeprowadzenia oceny oddziaływania przedsięwzięcia na środowisko, w ramach postępowania w sprawie wydania decyzji,  o których mowa </w:t>
      </w:r>
      <w:r w:rsidR="003517D8">
        <w:rPr>
          <w:rFonts w:ascii="Arial" w:hAnsi="Arial"/>
          <w:sz w:val="20"/>
          <w:szCs w:val="20"/>
        </w:rPr>
        <w:br/>
      </w:r>
      <w:r w:rsidRPr="00E209E1">
        <w:rPr>
          <w:rFonts w:ascii="Arial" w:hAnsi="Arial"/>
          <w:sz w:val="20"/>
          <w:szCs w:val="20"/>
        </w:rPr>
        <w:t xml:space="preserve">w art. 72 ust. 1 pkt 1 ustawy </w:t>
      </w:r>
      <w:proofErr w:type="spellStart"/>
      <w:r w:rsidRPr="00E209E1">
        <w:rPr>
          <w:rFonts w:ascii="Arial" w:eastAsia="Calibri" w:hAnsi="Arial"/>
          <w:sz w:val="20"/>
          <w:szCs w:val="20"/>
          <w:lang w:eastAsia="en-US"/>
        </w:rPr>
        <w:t>ooś</w:t>
      </w:r>
      <w:proofErr w:type="spellEnd"/>
      <w:r w:rsidRPr="00E209E1">
        <w:rPr>
          <w:rFonts w:ascii="Arial" w:eastAsia="Calibri" w:hAnsi="Arial"/>
          <w:sz w:val="20"/>
          <w:szCs w:val="20"/>
          <w:lang w:eastAsia="en-US"/>
        </w:rPr>
        <w:t>.</w:t>
      </w:r>
    </w:p>
    <w:p w14:paraId="4F922093" w14:textId="02DB1D58" w:rsidR="004E5687" w:rsidRPr="00E209E1" w:rsidRDefault="004E5687" w:rsidP="003517D8">
      <w:pPr>
        <w:spacing w:before="240" w:after="240"/>
        <w:rPr>
          <w:rFonts w:ascii="Arial" w:eastAsia="Calibri" w:hAnsi="Arial"/>
          <w:sz w:val="20"/>
          <w:szCs w:val="20"/>
          <w:lang w:eastAsia="en-US"/>
        </w:rPr>
      </w:pPr>
      <w:r w:rsidRPr="00E209E1">
        <w:rPr>
          <w:rFonts w:ascii="Arial" w:eastAsia="Calibri" w:hAnsi="Arial"/>
          <w:sz w:val="20"/>
          <w:szCs w:val="20"/>
          <w:lang w:eastAsia="en-US"/>
        </w:rPr>
        <w:t>Ponadto</w:t>
      </w:r>
      <w:r w:rsidRPr="00E209E1">
        <w:rPr>
          <w:rFonts w:ascii="Arial" w:hAnsi="Arial"/>
          <w:sz w:val="20"/>
          <w:szCs w:val="20"/>
        </w:rPr>
        <w:t>, ze względu na lokalizację w dużej odległości od granic państwa oraz zakres oddziaływania inwestycji nie stwierdzono również konieczności przeprowadzenia postępowania w </w:t>
      </w:r>
      <w:r w:rsidRPr="00E209E1">
        <w:rPr>
          <w:rFonts w:ascii="Arial" w:eastAsia="Calibri" w:hAnsi="Arial"/>
          <w:sz w:val="20"/>
          <w:szCs w:val="20"/>
          <w:lang w:eastAsia="en-US"/>
        </w:rPr>
        <w:t>sprawie transgranicznego oddziaływania na środowisko.</w:t>
      </w:r>
    </w:p>
    <w:p w14:paraId="15D51E64" w14:textId="3599067E" w:rsidR="002E2DE5" w:rsidRDefault="00000000" w:rsidP="003517D8">
      <w:pPr>
        <w:spacing w:before="240" w:after="200"/>
        <w:rPr>
          <w:rFonts w:ascii="Arial" w:hAnsi="Arial"/>
          <w:sz w:val="20"/>
          <w:szCs w:val="20"/>
        </w:rPr>
      </w:pPr>
      <w:r>
        <w:rPr>
          <w:rFonts w:ascii="Arial" w:hAnsi="Arial"/>
          <w:sz w:val="20"/>
          <w:szCs w:val="20"/>
        </w:rPr>
        <w:t>Mając na uwadze warunki uzgodnień realizacji wnioskowanego przedsięwzięcia wskazane przez właściwy Organ, Burmistrz Trzcianki stwierdził, że nie przewiduje się znaczącego negatywnego oddziaływania inwestycji na środowisko przyrodnicze, w tym na różnorodność biologiczną, rozumianą jako liczebność</w:t>
      </w:r>
      <w:r w:rsidR="00F86B16">
        <w:rPr>
          <w:rFonts w:ascii="Arial" w:hAnsi="Arial"/>
          <w:sz w:val="20"/>
          <w:szCs w:val="20"/>
        </w:rPr>
        <w:t xml:space="preserve"> </w:t>
      </w:r>
      <w:r w:rsidR="00344544">
        <w:rPr>
          <w:rFonts w:ascii="Arial" w:hAnsi="Arial"/>
          <w:sz w:val="20"/>
          <w:szCs w:val="20"/>
        </w:rPr>
        <w:br/>
      </w:r>
      <w:r w:rsidR="00F86B16">
        <w:rPr>
          <w:rFonts w:ascii="Arial" w:hAnsi="Arial"/>
          <w:sz w:val="20"/>
          <w:szCs w:val="20"/>
        </w:rPr>
        <w:t>i</w:t>
      </w:r>
      <w:r>
        <w:rPr>
          <w:rFonts w:ascii="Arial" w:hAnsi="Arial"/>
          <w:sz w:val="20"/>
          <w:szCs w:val="20"/>
        </w:rPr>
        <w:t xml:space="preserve"> kondycję populacji występujących gatunków, w szczególności chronionych, rzadkich lub ginących gatunków roślin, zwierząt i grzybów oraz ich siedlisk, a także, że realizacja przedsięwzięcia nie wpłynie na obszary chronione, a w szczególności na siedliska przyrodnicze, gatunki roślin, grzybów i zwierząt oraz ich siedlisk, dla których ochrony zostały wyznaczone obszary Natura 2000, na ich integralność lub powiązanie z innymi obszarami.</w:t>
      </w:r>
    </w:p>
    <w:p w14:paraId="17510E81" w14:textId="77777777" w:rsidR="00E209E1" w:rsidRDefault="00000000" w:rsidP="003517D8">
      <w:pPr>
        <w:pStyle w:val="Standard"/>
        <w:tabs>
          <w:tab w:val="left" w:pos="4316"/>
        </w:tabs>
        <w:rPr>
          <w:rFonts w:ascii="Arial" w:hAnsi="Arial"/>
          <w:sz w:val="20"/>
          <w:szCs w:val="20"/>
        </w:rPr>
      </w:pPr>
      <w:r>
        <w:rPr>
          <w:rFonts w:ascii="Arial" w:hAnsi="Arial"/>
          <w:sz w:val="20"/>
          <w:szCs w:val="20"/>
        </w:rPr>
        <w:t>Biorąc powyższe pod uwagę należało orzec jak w sentencji niniejszej decyzji.</w:t>
      </w:r>
    </w:p>
    <w:p w14:paraId="721A968A" w14:textId="4A9ADC6D" w:rsidR="008C6D55" w:rsidRDefault="008C6D55" w:rsidP="003517D8">
      <w:pPr>
        <w:pStyle w:val="Standard"/>
        <w:tabs>
          <w:tab w:val="left" w:pos="4316"/>
        </w:tabs>
        <w:spacing w:before="240" w:after="240"/>
        <w:rPr>
          <w:rFonts w:ascii="Arial" w:hAnsi="Arial"/>
          <w:sz w:val="20"/>
          <w:szCs w:val="20"/>
        </w:rPr>
      </w:pPr>
      <w:r>
        <w:rPr>
          <w:rFonts w:ascii="Arial" w:hAnsi="Arial"/>
          <w:sz w:val="20"/>
          <w:szCs w:val="20"/>
        </w:rPr>
        <w:t xml:space="preserve">Zgodnie z art. 30 i art. 33 ustawy </w:t>
      </w:r>
      <w:proofErr w:type="spellStart"/>
      <w:r>
        <w:rPr>
          <w:rFonts w:ascii="Arial" w:hAnsi="Arial"/>
          <w:sz w:val="20"/>
          <w:szCs w:val="20"/>
        </w:rPr>
        <w:t>ooś</w:t>
      </w:r>
      <w:proofErr w:type="spellEnd"/>
      <w:r>
        <w:rPr>
          <w:rFonts w:ascii="Arial" w:hAnsi="Arial"/>
          <w:sz w:val="20"/>
          <w:szCs w:val="20"/>
        </w:rPr>
        <w:t>, Burmistrz Trzcianki umieścił dane o prowadzonym postępowaniu</w:t>
      </w:r>
      <w:r w:rsidR="00F86B16">
        <w:rPr>
          <w:rFonts w:ascii="Arial" w:hAnsi="Arial"/>
          <w:sz w:val="20"/>
          <w:szCs w:val="20"/>
        </w:rPr>
        <w:t xml:space="preserve"> </w:t>
      </w:r>
      <w:r w:rsidR="00344544">
        <w:rPr>
          <w:rFonts w:ascii="Arial" w:hAnsi="Arial"/>
          <w:sz w:val="20"/>
          <w:szCs w:val="20"/>
        </w:rPr>
        <w:br/>
      </w:r>
      <w:r>
        <w:rPr>
          <w:rFonts w:ascii="Arial" w:hAnsi="Arial"/>
          <w:sz w:val="20"/>
          <w:szCs w:val="20"/>
        </w:rPr>
        <w:t xml:space="preserve">o </w:t>
      </w:r>
      <w:r w:rsidR="00974972">
        <w:rPr>
          <w:rFonts w:ascii="Arial" w:hAnsi="Arial"/>
          <w:sz w:val="20"/>
          <w:szCs w:val="20"/>
        </w:rPr>
        <w:t>zmianę</w:t>
      </w:r>
      <w:r>
        <w:rPr>
          <w:rFonts w:ascii="Arial" w:hAnsi="Arial"/>
          <w:sz w:val="20"/>
          <w:szCs w:val="20"/>
        </w:rPr>
        <w:t xml:space="preserve"> decyzji o środowiskowych uwarunkowaniach, dla którego stwierdzono konieczność przeprowadzenia oceny oddziaływania na środowisko dla przedsięwzięcia polegającego na </w:t>
      </w:r>
      <w:r w:rsidR="00974972">
        <w:rPr>
          <w:rFonts w:ascii="Arial" w:hAnsi="Arial"/>
          <w:sz w:val="20"/>
          <w:szCs w:val="20"/>
        </w:rPr>
        <w:t xml:space="preserve">budowie hali magazynowej wraz z infrastrukturą towarzyszącą na terenie Zakładu </w:t>
      </w:r>
      <w:proofErr w:type="spellStart"/>
      <w:r w:rsidR="00974972">
        <w:rPr>
          <w:rFonts w:ascii="Arial" w:hAnsi="Arial"/>
          <w:sz w:val="20"/>
          <w:szCs w:val="20"/>
        </w:rPr>
        <w:t>Joskin</w:t>
      </w:r>
      <w:proofErr w:type="spellEnd"/>
      <w:r w:rsidR="00974972">
        <w:rPr>
          <w:rFonts w:ascii="Arial" w:hAnsi="Arial"/>
          <w:sz w:val="20"/>
          <w:szCs w:val="20"/>
        </w:rPr>
        <w:t xml:space="preserve"> Polska Sp. z o.o. w Trzciance, na działkach o nr ewidencyjnych 50/6, 51/5, 76/1, 76/2, 77/2, 84, 85, 86, 89/3, 89/5, 101 i 102/2 obręb Trzcianka</w:t>
      </w:r>
      <w:r>
        <w:rPr>
          <w:rFonts w:ascii="Arial" w:hAnsi="Arial"/>
          <w:sz w:val="20"/>
          <w:szCs w:val="20"/>
        </w:rPr>
        <w:t>, w Biuletynie Informacji Publicznej Urzędu Miejskiego Trzcianki, tablicy ogłoszeń w Urzędzie Miejskim Trzcianki.</w:t>
      </w:r>
    </w:p>
    <w:p w14:paraId="2A35EEE5" w14:textId="6B5C31DF" w:rsidR="008C6D55" w:rsidRDefault="008C6D55" w:rsidP="003517D8">
      <w:pPr>
        <w:pStyle w:val="Standard"/>
        <w:tabs>
          <w:tab w:val="left" w:pos="4316"/>
        </w:tabs>
        <w:rPr>
          <w:rFonts w:ascii="Arial" w:hAnsi="Arial"/>
          <w:sz w:val="20"/>
          <w:szCs w:val="20"/>
        </w:rPr>
      </w:pPr>
      <w:r>
        <w:rPr>
          <w:rFonts w:ascii="Arial" w:hAnsi="Arial"/>
          <w:sz w:val="20"/>
          <w:szCs w:val="20"/>
        </w:rPr>
        <w:t>Jednocześnie Organ prowadzący postępowanie administracyjne wskazał w powyższym dokumencie termin zgłaszania wniosków i uwag. W wyznaczonym terminie nie wpłynęły żadne wnioski i uwagi.</w:t>
      </w:r>
    </w:p>
    <w:p w14:paraId="3026D4B8" w14:textId="2664A73C" w:rsidR="002E2DE5" w:rsidRDefault="00000000" w:rsidP="003517D8">
      <w:pPr>
        <w:pStyle w:val="Standard"/>
        <w:tabs>
          <w:tab w:val="left" w:pos="4316"/>
        </w:tabs>
        <w:spacing w:before="240" w:after="240"/>
        <w:rPr>
          <w:rFonts w:ascii="Arial" w:hAnsi="Arial"/>
          <w:sz w:val="20"/>
          <w:szCs w:val="20"/>
        </w:rPr>
      </w:pPr>
      <w:r>
        <w:rPr>
          <w:rFonts w:ascii="Arial" w:hAnsi="Arial"/>
          <w:sz w:val="20"/>
          <w:szCs w:val="20"/>
        </w:rPr>
        <w:t xml:space="preserve">Zgodnie z art. 10 </w:t>
      </w:r>
      <w:r w:rsidR="00CA506D">
        <w:rPr>
          <w:rFonts w:ascii="Arial" w:hAnsi="Arial"/>
          <w:sz w:val="20"/>
          <w:szCs w:val="20"/>
        </w:rPr>
        <w:t>Kpa</w:t>
      </w:r>
      <w:r>
        <w:rPr>
          <w:rFonts w:ascii="Arial" w:hAnsi="Arial"/>
          <w:sz w:val="20"/>
          <w:szCs w:val="20"/>
        </w:rPr>
        <w:t xml:space="preserve"> powiadomiono strony o zakończeniu postępowania i możliwości wypowiedzenia się, co do zebranych dowodów i materiałów oraz zgłoszonych żądań. W wyznaczonym terminie uwag i wniosków nie wniesiono.</w:t>
      </w:r>
    </w:p>
    <w:p w14:paraId="7E70755F" w14:textId="77777777" w:rsidR="00260533" w:rsidRDefault="00260533" w:rsidP="003517D8">
      <w:pPr>
        <w:pStyle w:val="Standard"/>
        <w:tabs>
          <w:tab w:val="left" w:pos="4316"/>
        </w:tabs>
        <w:spacing w:before="240" w:after="240"/>
        <w:rPr>
          <w:rFonts w:ascii="Arial" w:hAnsi="Arial"/>
          <w:sz w:val="20"/>
          <w:szCs w:val="20"/>
        </w:rPr>
      </w:pPr>
    </w:p>
    <w:p w14:paraId="306C8749" w14:textId="5ADF4BE9" w:rsidR="002E2DE5" w:rsidRDefault="00000000" w:rsidP="002C4EEB">
      <w:pPr>
        <w:pStyle w:val="Standard"/>
        <w:tabs>
          <w:tab w:val="left" w:pos="4316"/>
        </w:tabs>
        <w:spacing w:before="240" w:after="240"/>
        <w:jc w:val="center"/>
        <w:rPr>
          <w:rFonts w:ascii="Arial" w:hAnsi="Arial"/>
          <w:b/>
          <w:bCs/>
          <w:sz w:val="20"/>
          <w:szCs w:val="20"/>
        </w:rPr>
      </w:pPr>
      <w:r>
        <w:rPr>
          <w:rFonts w:ascii="Arial" w:hAnsi="Arial"/>
          <w:b/>
          <w:bCs/>
          <w:sz w:val="20"/>
          <w:szCs w:val="20"/>
        </w:rPr>
        <w:lastRenderedPageBreak/>
        <w:t>P O U C Z E N I E</w:t>
      </w:r>
    </w:p>
    <w:p w14:paraId="4E8ED1E9" w14:textId="77777777" w:rsidR="002E2DE5" w:rsidRDefault="002E2DE5">
      <w:pPr>
        <w:pStyle w:val="Standard"/>
        <w:tabs>
          <w:tab w:val="left" w:pos="4316"/>
        </w:tabs>
        <w:jc w:val="center"/>
        <w:rPr>
          <w:rFonts w:ascii="Arial" w:hAnsi="Arial"/>
          <w:b/>
          <w:bCs/>
          <w:sz w:val="20"/>
          <w:szCs w:val="20"/>
        </w:rPr>
      </w:pPr>
    </w:p>
    <w:p w14:paraId="5921CD24" w14:textId="77777777" w:rsidR="00E209E1" w:rsidRDefault="00000000" w:rsidP="003517D8">
      <w:pPr>
        <w:pStyle w:val="Standard"/>
        <w:tabs>
          <w:tab w:val="left" w:pos="4316"/>
        </w:tabs>
        <w:rPr>
          <w:rFonts w:ascii="Arial" w:hAnsi="Arial"/>
          <w:sz w:val="20"/>
          <w:szCs w:val="20"/>
        </w:rPr>
      </w:pPr>
      <w:r>
        <w:rPr>
          <w:rFonts w:ascii="Arial" w:hAnsi="Arial"/>
          <w:sz w:val="20"/>
          <w:szCs w:val="20"/>
        </w:rPr>
        <w:t>Od niniejszej decyzji służy stronie prawo wniesienia odwołania do Samorządowego Kolegium Odwoławczego w Pile, za pośrednictwem Burmistrza Trzcianki, w terminie 14 dni od daty jej otrzymania.</w:t>
      </w:r>
    </w:p>
    <w:p w14:paraId="08C4DD13" w14:textId="085721EF" w:rsidR="002E2DE5" w:rsidRDefault="00000000" w:rsidP="003517D8">
      <w:pPr>
        <w:pStyle w:val="Standard"/>
        <w:tabs>
          <w:tab w:val="left" w:pos="4316"/>
        </w:tabs>
        <w:spacing w:before="240" w:after="240"/>
        <w:rPr>
          <w:rFonts w:ascii="Arial" w:hAnsi="Arial"/>
          <w:sz w:val="20"/>
          <w:szCs w:val="20"/>
        </w:rPr>
      </w:pPr>
      <w:r>
        <w:rPr>
          <w:rFonts w:ascii="Arial" w:hAnsi="Arial"/>
          <w:sz w:val="20"/>
          <w:szCs w:val="20"/>
        </w:rPr>
        <w:t>Na podstawie art. 127a §</w:t>
      </w:r>
      <w:r w:rsidR="00974972">
        <w:rPr>
          <w:rFonts w:ascii="Arial" w:hAnsi="Arial"/>
          <w:sz w:val="20"/>
          <w:szCs w:val="20"/>
        </w:rPr>
        <w:t xml:space="preserve"> </w:t>
      </w:r>
      <w:r>
        <w:rPr>
          <w:rFonts w:ascii="Arial" w:hAnsi="Arial"/>
          <w:sz w:val="20"/>
          <w:szCs w:val="20"/>
        </w:rPr>
        <w:t>1 i §</w:t>
      </w:r>
      <w:r w:rsidR="00974972">
        <w:rPr>
          <w:rFonts w:ascii="Arial" w:hAnsi="Arial"/>
          <w:sz w:val="20"/>
          <w:szCs w:val="20"/>
        </w:rPr>
        <w:t xml:space="preserve"> </w:t>
      </w:r>
      <w:r>
        <w:rPr>
          <w:rFonts w:ascii="Arial" w:hAnsi="Arial"/>
          <w:sz w:val="20"/>
          <w:szCs w:val="20"/>
        </w:rPr>
        <w:t xml:space="preserve">2 </w:t>
      </w:r>
      <w:r w:rsidR="00344544">
        <w:rPr>
          <w:rFonts w:ascii="Arial" w:hAnsi="Arial"/>
          <w:sz w:val="20"/>
          <w:szCs w:val="20"/>
        </w:rPr>
        <w:t>Kpa</w:t>
      </w:r>
      <w:r>
        <w:rPr>
          <w:rFonts w:ascii="Arial" w:hAnsi="Arial"/>
          <w:sz w:val="20"/>
          <w:szCs w:val="20"/>
        </w:rPr>
        <w:t>, w trakcie biegu terminu do wniesienia odwołania strona może zrzec się prawa do wniesienia odwołania wobec organu administracji publicznej, który wydał decyzję.</w:t>
      </w:r>
    </w:p>
    <w:p w14:paraId="620CD72A" w14:textId="77777777" w:rsidR="00E209E1" w:rsidRDefault="00000000" w:rsidP="003517D8">
      <w:pPr>
        <w:pStyle w:val="Standard"/>
        <w:tabs>
          <w:tab w:val="left" w:pos="4316"/>
        </w:tabs>
        <w:rPr>
          <w:rFonts w:ascii="Arial" w:hAnsi="Arial"/>
          <w:sz w:val="20"/>
          <w:szCs w:val="20"/>
        </w:rPr>
      </w:pPr>
      <w:r>
        <w:rPr>
          <w:rFonts w:ascii="Arial" w:hAnsi="Arial"/>
          <w:sz w:val="20"/>
          <w:szCs w:val="20"/>
        </w:rPr>
        <w:t>Z dniem doręczenia organowi administracji publicznej oświadczenia o zrzeczeniu się prawa do wniesienia odwołania przez ostatnią ze stron postępowania, decyzja staje się ostateczna i prawomocna.</w:t>
      </w:r>
    </w:p>
    <w:p w14:paraId="7032171F" w14:textId="2A7AE209" w:rsidR="002E2DE5" w:rsidRDefault="00000000" w:rsidP="003517D8">
      <w:pPr>
        <w:pStyle w:val="Standard"/>
        <w:tabs>
          <w:tab w:val="left" w:pos="4316"/>
        </w:tabs>
        <w:spacing w:before="240" w:after="240"/>
        <w:rPr>
          <w:rFonts w:ascii="Arial" w:hAnsi="Arial"/>
          <w:sz w:val="20"/>
          <w:szCs w:val="20"/>
        </w:rPr>
      </w:pPr>
      <w:r>
        <w:rPr>
          <w:rFonts w:ascii="Arial" w:hAnsi="Arial"/>
          <w:sz w:val="20"/>
          <w:szCs w:val="20"/>
        </w:rPr>
        <w:t xml:space="preserve">Decyzję o środowiskowych uwarunkowaniach dołącza się do wniosku o wydanie decyzji lub do zgłoszenia, o których mowa w art. 72 ust. 1 i ust. 1a ustawy </w:t>
      </w:r>
      <w:proofErr w:type="spellStart"/>
      <w:r w:rsidR="00344544">
        <w:rPr>
          <w:rFonts w:ascii="Arial" w:hAnsi="Arial"/>
          <w:sz w:val="20"/>
          <w:szCs w:val="20"/>
        </w:rPr>
        <w:t>ooś</w:t>
      </w:r>
      <w:proofErr w:type="spellEnd"/>
      <w:r w:rsidR="00344544">
        <w:rPr>
          <w:rFonts w:ascii="Arial" w:hAnsi="Arial"/>
          <w:sz w:val="20"/>
          <w:szCs w:val="20"/>
        </w:rPr>
        <w:t>.</w:t>
      </w:r>
    </w:p>
    <w:p w14:paraId="627D50FC" w14:textId="5D09791C" w:rsidR="00E209E1" w:rsidRDefault="00000000" w:rsidP="003517D8">
      <w:pPr>
        <w:pStyle w:val="Standard"/>
        <w:tabs>
          <w:tab w:val="left" w:pos="4316"/>
        </w:tabs>
        <w:rPr>
          <w:rFonts w:ascii="Arial" w:hAnsi="Arial"/>
          <w:sz w:val="20"/>
          <w:szCs w:val="20"/>
        </w:rPr>
      </w:pPr>
      <w:r>
        <w:rPr>
          <w:rFonts w:ascii="Arial" w:hAnsi="Arial"/>
          <w:sz w:val="20"/>
          <w:szCs w:val="20"/>
        </w:rPr>
        <w:t>Zgodnie z art. 72 ust. 3 ustawy</w:t>
      </w:r>
      <w:r w:rsidR="00344544">
        <w:rPr>
          <w:rFonts w:ascii="Arial" w:hAnsi="Arial"/>
          <w:sz w:val="20"/>
          <w:szCs w:val="20"/>
        </w:rPr>
        <w:t xml:space="preserve"> </w:t>
      </w:r>
      <w:proofErr w:type="spellStart"/>
      <w:r w:rsidR="00344544">
        <w:rPr>
          <w:rFonts w:ascii="Arial" w:hAnsi="Arial"/>
          <w:sz w:val="20"/>
          <w:szCs w:val="20"/>
        </w:rPr>
        <w:t>ooś</w:t>
      </w:r>
      <w:proofErr w:type="spellEnd"/>
      <w:r>
        <w:rPr>
          <w:rFonts w:ascii="Arial" w:hAnsi="Arial"/>
          <w:sz w:val="20"/>
          <w:szCs w:val="20"/>
        </w:rPr>
        <w:t>, złożenie wniosku lub dokonanie zgłoszenia następuje w terminie 6 lat od dnia, w którym decyzja o środowiskowych uwarunkowaniach stała się ostateczna.</w:t>
      </w:r>
    </w:p>
    <w:p w14:paraId="6DB1F711" w14:textId="3B53AFC7" w:rsidR="002E2DE5" w:rsidRDefault="00000000" w:rsidP="003517D8">
      <w:pPr>
        <w:pStyle w:val="Standard"/>
        <w:tabs>
          <w:tab w:val="left" w:pos="4316"/>
        </w:tabs>
        <w:spacing w:before="240" w:after="240"/>
        <w:rPr>
          <w:rFonts w:ascii="Arial" w:hAnsi="Arial"/>
          <w:sz w:val="20"/>
          <w:szCs w:val="20"/>
        </w:rPr>
      </w:pPr>
      <w:r>
        <w:rPr>
          <w:rFonts w:ascii="Arial" w:hAnsi="Arial"/>
          <w:sz w:val="20"/>
          <w:szCs w:val="20"/>
        </w:rPr>
        <w:t xml:space="preserve">Zgodnie z art. 72 ust. 4 ustawy </w:t>
      </w:r>
      <w:proofErr w:type="spellStart"/>
      <w:r w:rsidR="00344544">
        <w:rPr>
          <w:rFonts w:ascii="Arial" w:hAnsi="Arial"/>
          <w:sz w:val="20"/>
          <w:szCs w:val="20"/>
        </w:rPr>
        <w:t>ooś</w:t>
      </w:r>
      <w:proofErr w:type="spellEnd"/>
      <w:r w:rsidR="00344544">
        <w:rPr>
          <w:rFonts w:ascii="Arial" w:hAnsi="Arial"/>
          <w:sz w:val="20"/>
          <w:szCs w:val="20"/>
        </w:rPr>
        <w:t xml:space="preserve">, </w:t>
      </w:r>
      <w:r>
        <w:rPr>
          <w:rFonts w:ascii="Arial" w:hAnsi="Arial"/>
          <w:sz w:val="20"/>
          <w:szCs w:val="20"/>
        </w:rPr>
        <w:t>złożenie wniosku lub dokonanie zgłoszenia może nastąpić</w:t>
      </w:r>
      <w:r w:rsidR="00F86B16">
        <w:rPr>
          <w:rFonts w:ascii="Arial" w:hAnsi="Arial"/>
          <w:sz w:val="20"/>
          <w:szCs w:val="20"/>
        </w:rPr>
        <w:t xml:space="preserve"> </w:t>
      </w:r>
      <w:r>
        <w:rPr>
          <w:rFonts w:ascii="Arial" w:hAnsi="Arial"/>
          <w:sz w:val="20"/>
          <w:szCs w:val="20"/>
        </w:rPr>
        <w:t xml:space="preserve">w terminie </w:t>
      </w:r>
      <w:r w:rsidR="00344544">
        <w:rPr>
          <w:rFonts w:ascii="Arial" w:hAnsi="Arial"/>
          <w:sz w:val="20"/>
          <w:szCs w:val="20"/>
        </w:rPr>
        <w:br/>
      </w:r>
      <w:r>
        <w:rPr>
          <w:rFonts w:ascii="Arial" w:hAnsi="Arial"/>
          <w:sz w:val="20"/>
          <w:szCs w:val="20"/>
        </w:rPr>
        <w:t xml:space="preserve">10 lat od dnia, w którym decyzja o środowiskowych uwarunkowaniach stała się ostateczna, o ile strona, która złożyła wniosek o wydanie decyzji o środowiskowych uwarunkowaniach lub podmiot, na który została przeniesiona ta decyzja, otrzymali, przed upływem terminu, o którym mowa w art. 72 ust. 3 ustawy </w:t>
      </w:r>
      <w:proofErr w:type="spellStart"/>
      <w:r>
        <w:rPr>
          <w:rFonts w:ascii="Arial" w:hAnsi="Arial"/>
          <w:sz w:val="20"/>
          <w:szCs w:val="20"/>
        </w:rPr>
        <w:t>ooś</w:t>
      </w:r>
      <w:proofErr w:type="spellEnd"/>
      <w:r>
        <w:rPr>
          <w:rFonts w:ascii="Arial" w:hAnsi="Arial"/>
          <w:sz w:val="20"/>
          <w:szCs w:val="20"/>
        </w:rPr>
        <w:t xml:space="preserve">, od organu, który wydał decyzję o środowiskowych uwarunkowaniach, stanowisko, że aktualne są warunki realizacji przedsięwzięcia określone w decyzji o środowiskowych uwarunkowaniach lub postanowieniu, </w:t>
      </w:r>
      <w:r w:rsidR="00344544">
        <w:rPr>
          <w:rFonts w:ascii="Arial" w:hAnsi="Arial"/>
          <w:sz w:val="20"/>
          <w:szCs w:val="20"/>
        </w:rPr>
        <w:br/>
      </w:r>
      <w:r>
        <w:rPr>
          <w:rFonts w:ascii="Arial" w:hAnsi="Arial"/>
          <w:sz w:val="20"/>
          <w:szCs w:val="20"/>
        </w:rPr>
        <w:t>o którym mowa w art. 90 ust. 1, jeżeli było wydane. Zajęcie stanowiska następuje na wniosek uwzględniający informacje na temat stanu środowiska i możliwości realizacji warunków wynikających</w:t>
      </w:r>
      <w:r w:rsidR="00F86B16">
        <w:rPr>
          <w:rFonts w:ascii="Arial" w:hAnsi="Arial"/>
          <w:sz w:val="20"/>
          <w:szCs w:val="20"/>
        </w:rPr>
        <w:t xml:space="preserve"> </w:t>
      </w:r>
      <w:r w:rsidR="003517D8">
        <w:rPr>
          <w:rFonts w:ascii="Arial" w:hAnsi="Arial"/>
          <w:sz w:val="20"/>
          <w:szCs w:val="20"/>
        </w:rPr>
        <w:br/>
      </w:r>
      <w:r>
        <w:rPr>
          <w:rFonts w:ascii="Arial" w:hAnsi="Arial"/>
          <w:sz w:val="20"/>
          <w:szCs w:val="20"/>
        </w:rPr>
        <w:t>z decyzji o środowiskowych uwarunkowaniach lub postanowienia, o którym mowa w art. 90 ust. 1, jeżeli było wydane. Wniosek składa się do organu nie wcześniej niż po upływie 5 lat, w którym decyzja</w:t>
      </w:r>
      <w:r w:rsidR="00F86B16">
        <w:rPr>
          <w:rFonts w:ascii="Arial" w:hAnsi="Arial"/>
          <w:sz w:val="20"/>
          <w:szCs w:val="20"/>
        </w:rPr>
        <w:t xml:space="preserve"> </w:t>
      </w:r>
      <w:r w:rsidR="00260533">
        <w:rPr>
          <w:rFonts w:ascii="Arial" w:hAnsi="Arial"/>
          <w:sz w:val="20"/>
          <w:szCs w:val="20"/>
        </w:rPr>
        <w:br/>
      </w:r>
      <w:r>
        <w:rPr>
          <w:rFonts w:ascii="Arial" w:hAnsi="Arial"/>
          <w:sz w:val="20"/>
          <w:szCs w:val="20"/>
        </w:rPr>
        <w:t>o środowiskowych uwarunkowaniach stała się ostateczna.</w:t>
      </w:r>
    </w:p>
    <w:p w14:paraId="0ABC1021" w14:textId="4D885979" w:rsidR="002E2DE5" w:rsidRDefault="00000000" w:rsidP="003517D8">
      <w:pPr>
        <w:pStyle w:val="Standard"/>
        <w:tabs>
          <w:tab w:val="left" w:pos="4316"/>
        </w:tabs>
        <w:spacing w:before="240" w:after="240"/>
        <w:rPr>
          <w:rFonts w:ascii="Arial" w:hAnsi="Arial"/>
          <w:sz w:val="20"/>
          <w:szCs w:val="20"/>
        </w:rPr>
      </w:pPr>
      <w:r>
        <w:rPr>
          <w:rFonts w:ascii="Arial" w:hAnsi="Arial"/>
          <w:sz w:val="20"/>
          <w:szCs w:val="20"/>
        </w:rPr>
        <w:t xml:space="preserve">Zgodnie z art. 72 ust. 4a  ustawy </w:t>
      </w:r>
      <w:proofErr w:type="spellStart"/>
      <w:r w:rsidR="00344544">
        <w:rPr>
          <w:rFonts w:ascii="Arial" w:hAnsi="Arial"/>
          <w:sz w:val="20"/>
          <w:szCs w:val="20"/>
        </w:rPr>
        <w:t>ooś</w:t>
      </w:r>
      <w:proofErr w:type="spellEnd"/>
      <w:r w:rsidR="00344544">
        <w:rPr>
          <w:rFonts w:ascii="Arial" w:hAnsi="Arial"/>
          <w:sz w:val="20"/>
          <w:szCs w:val="20"/>
        </w:rPr>
        <w:t xml:space="preserve">, </w:t>
      </w:r>
      <w:r>
        <w:rPr>
          <w:rFonts w:ascii="Arial" w:hAnsi="Arial"/>
          <w:sz w:val="20"/>
          <w:szCs w:val="20"/>
        </w:rPr>
        <w:t>zajęcie stanowiska następuje w drodze postanowienia, na które przysługuje zażalenie.</w:t>
      </w:r>
    </w:p>
    <w:p w14:paraId="353206E4" w14:textId="77777777" w:rsidR="008026AE" w:rsidRDefault="008026AE" w:rsidP="003517D8">
      <w:pPr>
        <w:pStyle w:val="Standard"/>
        <w:tabs>
          <w:tab w:val="left" w:pos="4316"/>
        </w:tabs>
        <w:spacing w:before="240"/>
        <w:rPr>
          <w:rFonts w:ascii="Arial" w:hAnsi="Arial"/>
          <w:b/>
          <w:bCs/>
          <w:sz w:val="20"/>
          <w:szCs w:val="20"/>
          <w:u w:val="single"/>
        </w:rPr>
      </w:pPr>
    </w:p>
    <w:p w14:paraId="63A425D0" w14:textId="298D84F2" w:rsidR="002E2DE5" w:rsidRDefault="00000000" w:rsidP="003517D8">
      <w:pPr>
        <w:pStyle w:val="Standard"/>
        <w:tabs>
          <w:tab w:val="left" w:pos="4316"/>
        </w:tabs>
        <w:spacing w:before="240"/>
        <w:rPr>
          <w:rFonts w:ascii="Arial" w:hAnsi="Arial"/>
          <w:b/>
          <w:bCs/>
          <w:sz w:val="20"/>
          <w:szCs w:val="20"/>
          <w:u w:val="single"/>
        </w:rPr>
      </w:pPr>
      <w:r>
        <w:rPr>
          <w:rFonts w:ascii="Arial" w:hAnsi="Arial"/>
          <w:b/>
          <w:bCs/>
          <w:sz w:val="20"/>
          <w:szCs w:val="20"/>
          <w:u w:val="single"/>
        </w:rPr>
        <w:t>Załączniki:</w:t>
      </w:r>
    </w:p>
    <w:p w14:paraId="3D6FD96C" w14:textId="49F828D8" w:rsidR="00E6401C" w:rsidRDefault="00000000" w:rsidP="003517D8">
      <w:pPr>
        <w:pStyle w:val="Standard"/>
        <w:tabs>
          <w:tab w:val="left" w:pos="4316"/>
        </w:tabs>
        <w:spacing w:after="240"/>
        <w:rPr>
          <w:rFonts w:ascii="Arial" w:hAnsi="Arial"/>
          <w:sz w:val="20"/>
          <w:szCs w:val="20"/>
        </w:rPr>
      </w:pPr>
      <w:r>
        <w:rPr>
          <w:rFonts w:ascii="Arial" w:hAnsi="Arial"/>
          <w:sz w:val="20"/>
          <w:szCs w:val="20"/>
        </w:rPr>
        <w:t>1.Charakterystyka planowanego przedsięwzięcia.</w:t>
      </w:r>
    </w:p>
    <w:p w14:paraId="77E4B402" w14:textId="77777777" w:rsidR="00E6401C" w:rsidRDefault="00E6401C" w:rsidP="00E6401C">
      <w:pPr>
        <w:pStyle w:val="Standard"/>
        <w:tabs>
          <w:tab w:val="left" w:pos="6075"/>
          <w:tab w:val="left" w:pos="9988"/>
        </w:tabs>
        <w:jc w:val="both"/>
        <w:rPr>
          <w:rFonts w:ascii="Arial" w:hAnsi="Arial"/>
          <w:sz w:val="20"/>
          <w:szCs w:val="20"/>
        </w:rPr>
      </w:pPr>
    </w:p>
    <w:p w14:paraId="79B8CD29" w14:textId="6C40D2DE" w:rsidR="002E2DE5" w:rsidRPr="00E6401C" w:rsidRDefault="00E6401C" w:rsidP="00E6401C">
      <w:pPr>
        <w:pStyle w:val="Standard"/>
        <w:tabs>
          <w:tab w:val="left" w:pos="6075"/>
          <w:tab w:val="left" w:pos="9988"/>
        </w:tabs>
        <w:jc w:val="both"/>
        <w:rPr>
          <w:rFonts w:ascii="Arial" w:hAnsi="Arial"/>
          <w:sz w:val="20"/>
          <w:szCs w:val="20"/>
        </w:rPr>
      </w:pPr>
      <w:r>
        <w:rPr>
          <w:rFonts w:ascii="Arial" w:hAnsi="Arial"/>
          <w:sz w:val="20"/>
          <w:szCs w:val="20"/>
        </w:rPr>
        <w:tab/>
      </w:r>
      <w:r w:rsidRPr="00E6401C">
        <w:rPr>
          <w:rFonts w:ascii="Arial" w:hAnsi="Arial"/>
          <w:sz w:val="20"/>
          <w:szCs w:val="20"/>
        </w:rPr>
        <w:t>BURMISTRZ TRZCIANKI</w:t>
      </w:r>
    </w:p>
    <w:p w14:paraId="1FFDC4AD" w14:textId="77777777" w:rsidR="00E6401C" w:rsidRDefault="00E6401C">
      <w:pPr>
        <w:pStyle w:val="Standard"/>
        <w:jc w:val="both"/>
        <w:rPr>
          <w:rFonts w:ascii="Arial" w:hAnsi="Arial"/>
          <w:sz w:val="20"/>
          <w:szCs w:val="20"/>
        </w:rPr>
      </w:pPr>
    </w:p>
    <w:p w14:paraId="2763BD4C" w14:textId="77777777" w:rsidR="00E6401C" w:rsidRDefault="00E6401C" w:rsidP="00E6401C">
      <w:pPr>
        <w:pStyle w:val="Standard"/>
        <w:ind w:left="5672"/>
        <w:jc w:val="both"/>
        <w:rPr>
          <w:rFonts w:ascii="Arial" w:hAnsi="Arial"/>
          <w:sz w:val="20"/>
          <w:szCs w:val="20"/>
        </w:rPr>
      </w:pPr>
      <w:r>
        <w:rPr>
          <w:rFonts w:ascii="Arial" w:hAnsi="Arial"/>
          <w:sz w:val="20"/>
          <w:szCs w:val="20"/>
        </w:rPr>
        <w:t xml:space="preserve">          </w:t>
      </w:r>
    </w:p>
    <w:p w14:paraId="3D078CC4" w14:textId="77777777" w:rsidR="00260533" w:rsidRDefault="00000000">
      <w:pPr>
        <w:pStyle w:val="Standard"/>
        <w:jc w:val="both"/>
        <w:rPr>
          <w:rFonts w:ascii="Arial" w:hAnsi="Arial"/>
          <w:sz w:val="20"/>
          <w:szCs w:val="20"/>
        </w:rPr>
      </w:pPr>
      <w:r>
        <w:rPr>
          <w:rFonts w:ascii="Arial" w:hAnsi="Arial"/>
          <w:sz w:val="20"/>
          <w:szCs w:val="20"/>
        </w:rPr>
        <w:t xml:space="preserve">               </w:t>
      </w:r>
    </w:p>
    <w:p w14:paraId="2DD6A7AC" w14:textId="77777777" w:rsidR="00260533" w:rsidRDefault="00260533">
      <w:pPr>
        <w:pStyle w:val="Standard"/>
        <w:jc w:val="both"/>
        <w:rPr>
          <w:rFonts w:ascii="Arial" w:hAnsi="Arial"/>
          <w:sz w:val="20"/>
          <w:szCs w:val="20"/>
        </w:rPr>
      </w:pPr>
    </w:p>
    <w:p w14:paraId="3B600318" w14:textId="65B00C59" w:rsidR="002E2DE5" w:rsidRDefault="00000000">
      <w:pPr>
        <w:pStyle w:val="Standard"/>
        <w:jc w:val="both"/>
        <w:rPr>
          <w:rFonts w:ascii="Arial" w:hAnsi="Arial"/>
          <w:sz w:val="20"/>
          <w:szCs w:val="20"/>
        </w:rPr>
      </w:pPr>
      <w:r>
        <w:rPr>
          <w:rFonts w:ascii="Arial" w:hAnsi="Arial"/>
          <w:sz w:val="20"/>
          <w:szCs w:val="20"/>
        </w:rPr>
        <w:t xml:space="preserve">                                                                                             </w:t>
      </w:r>
    </w:p>
    <w:p w14:paraId="6D638A3B" w14:textId="77777777" w:rsidR="002E2DE5" w:rsidRDefault="002E2DE5">
      <w:pPr>
        <w:pStyle w:val="Standard"/>
        <w:tabs>
          <w:tab w:val="left" w:pos="4316"/>
        </w:tabs>
        <w:jc w:val="both"/>
        <w:rPr>
          <w:rFonts w:ascii="Arial" w:hAnsi="Arial"/>
          <w:sz w:val="20"/>
          <w:szCs w:val="20"/>
        </w:rPr>
      </w:pPr>
    </w:p>
    <w:p w14:paraId="606BBFA2" w14:textId="77777777" w:rsidR="00087DFB" w:rsidRDefault="00087DFB" w:rsidP="003517D8">
      <w:pPr>
        <w:pStyle w:val="Standard"/>
        <w:rPr>
          <w:rFonts w:ascii="Arial" w:hAnsi="Arial"/>
          <w:b/>
          <w:bCs/>
          <w:sz w:val="16"/>
          <w:szCs w:val="16"/>
          <w:u w:val="single"/>
        </w:rPr>
      </w:pPr>
      <w:r>
        <w:rPr>
          <w:rFonts w:ascii="Arial" w:hAnsi="Arial"/>
          <w:b/>
          <w:bCs/>
          <w:sz w:val="16"/>
          <w:szCs w:val="16"/>
          <w:u w:val="single"/>
        </w:rPr>
        <w:t>Otrzymują:</w:t>
      </w:r>
    </w:p>
    <w:p w14:paraId="20A39813" w14:textId="77777777" w:rsidR="00087DFB" w:rsidRDefault="00087DFB" w:rsidP="003517D8">
      <w:pPr>
        <w:pStyle w:val="Standard"/>
        <w:rPr>
          <w:rFonts w:ascii="Arial" w:hAnsi="Arial"/>
          <w:sz w:val="16"/>
          <w:szCs w:val="16"/>
        </w:rPr>
      </w:pPr>
      <w:r>
        <w:rPr>
          <w:rFonts w:ascii="Arial" w:hAnsi="Arial"/>
          <w:sz w:val="16"/>
          <w:szCs w:val="16"/>
        </w:rPr>
        <w:t>1. Pełnomocnik wnioskodawcy - Pan Adam Dymek, ul. Mostowa 9, 64-800 Chodzież</w:t>
      </w:r>
    </w:p>
    <w:p w14:paraId="3F0DCBCC" w14:textId="77777777" w:rsidR="00087DFB" w:rsidRDefault="00087DFB" w:rsidP="003517D8">
      <w:pPr>
        <w:pStyle w:val="Standard"/>
        <w:rPr>
          <w:rFonts w:ascii="Arial" w:hAnsi="Arial"/>
          <w:sz w:val="16"/>
          <w:szCs w:val="16"/>
        </w:rPr>
      </w:pPr>
      <w:r>
        <w:rPr>
          <w:rFonts w:ascii="Arial" w:hAnsi="Arial"/>
          <w:sz w:val="16"/>
          <w:szCs w:val="16"/>
        </w:rPr>
        <w:t>2. Wg rozdzielnika</w:t>
      </w:r>
    </w:p>
    <w:p w14:paraId="0F50221C" w14:textId="77777777" w:rsidR="00087DFB" w:rsidRDefault="00087DFB" w:rsidP="003517D8">
      <w:pPr>
        <w:pStyle w:val="Standard"/>
        <w:rPr>
          <w:rFonts w:ascii="Arial" w:hAnsi="Arial"/>
          <w:sz w:val="16"/>
          <w:szCs w:val="16"/>
        </w:rPr>
      </w:pPr>
      <w:r>
        <w:rPr>
          <w:rFonts w:ascii="Arial" w:hAnsi="Arial"/>
          <w:sz w:val="16"/>
          <w:szCs w:val="16"/>
        </w:rPr>
        <w:t>3. a/a</w:t>
      </w:r>
    </w:p>
    <w:p w14:paraId="10394D36" w14:textId="77777777" w:rsidR="00087DFB" w:rsidRDefault="00087DFB" w:rsidP="003517D8">
      <w:pPr>
        <w:pStyle w:val="Standard"/>
        <w:rPr>
          <w:rFonts w:ascii="Arial" w:hAnsi="Arial"/>
          <w:sz w:val="16"/>
          <w:szCs w:val="16"/>
        </w:rPr>
      </w:pPr>
    </w:p>
    <w:p w14:paraId="0368B845" w14:textId="77777777" w:rsidR="002E2DE5" w:rsidRDefault="002E2DE5" w:rsidP="003517D8">
      <w:pPr>
        <w:pStyle w:val="Standard"/>
        <w:tabs>
          <w:tab w:val="left" w:pos="4316"/>
        </w:tabs>
        <w:rPr>
          <w:rFonts w:ascii="Arial" w:hAnsi="Arial"/>
          <w:sz w:val="16"/>
          <w:szCs w:val="16"/>
        </w:rPr>
      </w:pPr>
    </w:p>
    <w:p w14:paraId="6371EAC8" w14:textId="77777777" w:rsidR="002E2DE5" w:rsidRDefault="00000000" w:rsidP="003517D8">
      <w:pPr>
        <w:pStyle w:val="Standard"/>
        <w:rPr>
          <w:rFonts w:ascii="Arial" w:hAnsi="Arial"/>
          <w:b/>
          <w:bCs/>
          <w:sz w:val="16"/>
          <w:szCs w:val="16"/>
          <w:u w:val="single"/>
        </w:rPr>
      </w:pPr>
      <w:r>
        <w:rPr>
          <w:rFonts w:ascii="Arial" w:hAnsi="Arial"/>
          <w:b/>
          <w:bCs/>
          <w:sz w:val="16"/>
          <w:szCs w:val="16"/>
          <w:u w:val="single"/>
        </w:rPr>
        <w:t>Do wiadomości:</w:t>
      </w:r>
    </w:p>
    <w:p w14:paraId="2448F1F2" w14:textId="07095D40" w:rsidR="002E2DE5" w:rsidRDefault="00000000" w:rsidP="003517D8">
      <w:pPr>
        <w:pStyle w:val="Standard"/>
        <w:rPr>
          <w:rFonts w:ascii="Arial" w:hAnsi="Arial"/>
          <w:sz w:val="16"/>
          <w:szCs w:val="16"/>
        </w:rPr>
      </w:pPr>
      <w:r>
        <w:rPr>
          <w:rFonts w:ascii="Arial" w:hAnsi="Arial"/>
          <w:sz w:val="16"/>
          <w:szCs w:val="16"/>
        </w:rPr>
        <w:t>1.</w:t>
      </w:r>
      <w:r w:rsidR="000B7B7D">
        <w:rPr>
          <w:rFonts w:ascii="Arial" w:hAnsi="Arial"/>
          <w:sz w:val="16"/>
          <w:szCs w:val="16"/>
        </w:rPr>
        <w:t xml:space="preserve"> </w:t>
      </w:r>
      <w:r>
        <w:rPr>
          <w:rFonts w:ascii="Arial" w:hAnsi="Arial"/>
          <w:sz w:val="16"/>
          <w:szCs w:val="16"/>
        </w:rPr>
        <w:t>Regionalny Dyrektor Ochrony Środowiska w Poznaniu, ul. Jana Henryka Dąbrowskiego 79, 60-529 Poznań</w:t>
      </w:r>
    </w:p>
    <w:p w14:paraId="1D768AFC" w14:textId="5663564D" w:rsidR="002E2DE5" w:rsidRDefault="00000000" w:rsidP="003517D8">
      <w:pPr>
        <w:pStyle w:val="Standard"/>
        <w:rPr>
          <w:rFonts w:ascii="Arial" w:hAnsi="Arial"/>
          <w:b/>
          <w:bCs/>
          <w:sz w:val="16"/>
          <w:szCs w:val="16"/>
        </w:rPr>
      </w:pPr>
      <w:r>
        <w:rPr>
          <w:rFonts w:ascii="Arial" w:hAnsi="Arial"/>
          <w:b/>
          <w:bCs/>
          <w:sz w:val="16"/>
          <w:szCs w:val="16"/>
        </w:rPr>
        <w:t>(znak sprawy: WOO-I.4221.</w:t>
      </w:r>
      <w:r w:rsidR="000B7B7D">
        <w:rPr>
          <w:rFonts w:ascii="Arial" w:hAnsi="Arial"/>
          <w:b/>
          <w:bCs/>
          <w:sz w:val="16"/>
          <w:szCs w:val="16"/>
        </w:rPr>
        <w:t>26</w:t>
      </w:r>
      <w:r w:rsidR="00974972">
        <w:rPr>
          <w:rFonts w:ascii="Arial" w:hAnsi="Arial"/>
          <w:b/>
          <w:bCs/>
          <w:sz w:val="16"/>
          <w:szCs w:val="16"/>
        </w:rPr>
        <w:t>7</w:t>
      </w:r>
      <w:r>
        <w:rPr>
          <w:rFonts w:ascii="Arial" w:hAnsi="Arial"/>
          <w:b/>
          <w:bCs/>
          <w:sz w:val="16"/>
          <w:szCs w:val="16"/>
        </w:rPr>
        <w:t>.2022.</w:t>
      </w:r>
      <w:r w:rsidR="00974972">
        <w:rPr>
          <w:rFonts w:ascii="Arial" w:hAnsi="Arial"/>
          <w:b/>
          <w:bCs/>
          <w:sz w:val="16"/>
          <w:szCs w:val="16"/>
        </w:rPr>
        <w:t>NB</w:t>
      </w:r>
      <w:r>
        <w:rPr>
          <w:rFonts w:ascii="Arial" w:hAnsi="Arial"/>
          <w:b/>
          <w:bCs/>
          <w:sz w:val="16"/>
          <w:szCs w:val="16"/>
        </w:rPr>
        <w:t>)</w:t>
      </w:r>
    </w:p>
    <w:p w14:paraId="14784F5E" w14:textId="77777777" w:rsidR="000B7B7D" w:rsidRDefault="000B7B7D" w:rsidP="003517D8">
      <w:pPr>
        <w:pStyle w:val="Standard"/>
        <w:rPr>
          <w:rFonts w:ascii="Arial" w:hAnsi="Arial"/>
          <w:b/>
          <w:bCs/>
          <w:sz w:val="16"/>
          <w:szCs w:val="16"/>
        </w:rPr>
      </w:pPr>
      <w:r w:rsidRPr="000B7B7D">
        <w:rPr>
          <w:rFonts w:ascii="Arial" w:hAnsi="Arial"/>
          <w:sz w:val="16"/>
          <w:szCs w:val="16"/>
        </w:rPr>
        <w:t>2. Państwowy Powiatowy Inspektor Sanitarny w Czarnkowie, ul. Zamkowa 8, 64-700 Czarnków</w:t>
      </w:r>
      <w:r>
        <w:rPr>
          <w:rFonts w:ascii="Arial" w:hAnsi="Arial"/>
          <w:b/>
          <w:bCs/>
          <w:sz w:val="16"/>
          <w:szCs w:val="16"/>
        </w:rPr>
        <w:t xml:space="preserve"> </w:t>
      </w:r>
    </w:p>
    <w:p w14:paraId="1345703B" w14:textId="62E9AFFF" w:rsidR="000B7B7D" w:rsidRDefault="000B7B7D" w:rsidP="003517D8">
      <w:pPr>
        <w:pStyle w:val="Standard"/>
        <w:rPr>
          <w:rFonts w:ascii="Arial" w:hAnsi="Arial"/>
          <w:b/>
          <w:bCs/>
          <w:sz w:val="16"/>
          <w:szCs w:val="16"/>
        </w:rPr>
      </w:pPr>
      <w:r>
        <w:rPr>
          <w:rFonts w:ascii="Arial" w:hAnsi="Arial"/>
          <w:b/>
          <w:bCs/>
          <w:sz w:val="16"/>
          <w:szCs w:val="16"/>
        </w:rPr>
        <w:t>(znak sprawy: ON-NS.9011.</w:t>
      </w:r>
      <w:r w:rsidR="00974972">
        <w:rPr>
          <w:rFonts w:ascii="Arial" w:hAnsi="Arial"/>
          <w:b/>
          <w:bCs/>
          <w:sz w:val="16"/>
          <w:szCs w:val="16"/>
        </w:rPr>
        <w:t>36</w:t>
      </w:r>
      <w:r>
        <w:rPr>
          <w:rFonts w:ascii="Arial" w:hAnsi="Arial"/>
          <w:b/>
          <w:bCs/>
          <w:sz w:val="16"/>
          <w:szCs w:val="16"/>
        </w:rPr>
        <w:t>.2023)</w:t>
      </w:r>
    </w:p>
    <w:p w14:paraId="67BEB69E" w14:textId="77777777" w:rsidR="002E2DE5" w:rsidRDefault="00000000" w:rsidP="003517D8">
      <w:pPr>
        <w:pStyle w:val="Standard"/>
        <w:tabs>
          <w:tab w:val="left" w:pos="4316"/>
        </w:tabs>
        <w:rPr>
          <w:rFonts w:ascii="Arial" w:hAnsi="Arial"/>
          <w:sz w:val="16"/>
          <w:szCs w:val="16"/>
        </w:rPr>
      </w:pPr>
      <w:r>
        <w:rPr>
          <w:rFonts w:ascii="Arial" w:hAnsi="Arial"/>
          <w:sz w:val="16"/>
          <w:szCs w:val="16"/>
        </w:rPr>
        <w:t xml:space="preserve">                                                                                                                               </w:t>
      </w:r>
    </w:p>
    <w:p w14:paraId="1A70B9C5" w14:textId="1EEB3632" w:rsidR="002E2DE5" w:rsidRDefault="002E2DE5" w:rsidP="003517D8">
      <w:pPr>
        <w:pStyle w:val="Standard"/>
        <w:tabs>
          <w:tab w:val="left" w:pos="4316"/>
        </w:tabs>
        <w:rPr>
          <w:rFonts w:ascii="Arial" w:hAnsi="Arial"/>
          <w:sz w:val="16"/>
          <w:szCs w:val="16"/>
        </w:rPr>
      </w:pPr>
    </w:p>
    <w:p w14:paraId="408AE54B" w14:textId="2B8B52E0" w:rsidR="00260533" w:rsidRDefault="00260533" w:rsidP="003517D8">
      <w:pPr>
        <w:pStyle w:val="Standard"/>
        <w:tabs>
          <w:tab w:val="left" w:pos="4316"/>
        </w:tabs>
        <w:rPr>
          <w:rFonts w:ascii="Arial" w:hAnsi="Arial"/>
          <w:sz w:val="16"/>
          <w:szCs w:val="16"/>
        </w:rPr>
      </w:pPr>
    </w:p>
    <w:p w14:paraId="1AF7330B" w14:textId="186DF468" w:rsidR="00260533" w:rsidRDefault="00260533" w:rsidP="003517D8">
      <w:pPr>
        <w:pStyle w:val="Standard"/>
        <w:tabs>
          <w:tab w:val="left" w:pos="4316"/>
        </w:tabs>
        <w:rPr>
          <w:rFonts w:ascii="Arial" w:hAnsi="Arial"/>
          <w:sz w:val="16"/>
          <w:szCs w:val="16"/>
        </w:rPr>
      </w:pPr>
    </w:p>
    <w:p w14:paraId="4D45F13A" w14:textId="0B5B4F82" w:rsidR="00260533" w:rsidRDefault="00260533" w:rsidP="003517D8">
      <w:pPr>
        <w:pStyle w:val="Standard"/>
        <w:tabs>
          <w:tab w:val="left" w:pos="4316"/>
        </w:tabs>
        <w:rPr>
          <w:rFonts w:ascii="Arial" w:hAnsi="Arial"/>
          <w:sz w:val="16"/>
          <w:szCs w:val="16"/>
        </w:rPr>
      </w:pPr>
    </w:p>
    <w:p w14:paraId="4905D843" w14:textId="0046585D" w:rsidR="00F92376" w:rsidRDefault="00F92376" w:rsidP="003517D8">
      <w:pPr>
        <w:pStyle w:val="Standard"/>
        <w:tabs>
          <w:tab w:val="left" w:pos="4316"/>
        </w:tabs>
        <w:rPr>
          <w:rFonts w:ascii="Arial" w:hAnsi="Arial"/>
          <w:sz w:val="16"/>
          <w:szCs w:val="16"/>
        </w:rPr>
      </w:pPr>
    </w:p>
    <w:p w14:paraId="25B888FB" w14:textId="336BCA92" w:rsidR="00F92376" w:rsidRDefault="00F92376" w:rsidP="003517D8">
      <w:pPr>
        <w:pStyle w:val="Standard"/>
        <w:tabs>
          <w:tab w:val="left" w:pos="4316"/>
        </w:tabs>
        <w:rPr>
          <w:rFonts w:ascii="Arial" w:hAnsi="Arial"/>
          <w:sz w:val="16"/>
          <w:szCs w:val="16"/>
        </w:rPr>
      </w:pPr>
    </w:p>
    <w:p w14:paraId="49470C8B" w14:textId="77777777" w:rsidR="00F92376" w:rsidRDefault="00F92376" w:rsidP="003517D8">
      <w:pPr>
        <w:pStyle w:val="Standard"/>
        <w:tabs>
          <w:tab w:val="left" w:pos="4316"/>
        </w:tabs>
        <w:rPr>
          <w:rFonts w:ascii="Arial" w:hAnsi="Arial"/>
          <w:sz w:val="16"/>
          <w:szCs w:val="16"/>
        </w:rPr>
      </w:pPr>
    </w:p>
    <w:p w14:paraId="7F34647C" w14:textId="77777777" w:rsidR="002E2DE5" w:rsidRDefault="002E2DE5">
      <w:pPr>
        <w:pStyle w:val="Standard"/>
        <w:tabs>
          <w:tab w:val="left" w:pos="4316"/>
        </w:tabs>
        <w:jc w:val="both"/>
        <w:rPr>
          <w:rFonts w:ascii="Arial" w:hAnsi="Arial"/>
          <w:sz w:val="20"/>
          <w:szCs w:val="20"/>
        </w:rPr>
      </w:pPr>
    </w:p>
    <w:p w14:paraId="4C07CD58" w14:textId="77777777" w:rsidR="002E2DE5" w:rsidRDefault="00000000">
      <w:pPr>
        <w:pStyle w:val="Standard"/>
        <w:tabs>
          <w:tab w:val="left" w:pos="10697"/>
        </w:tabs>
        <w:ind w:left="6381"/>
        <w:jc w:val="both"/>
        <w:rPr>
          <w:rFonts w:ascii="Arial" w:hAnsi="Arial"/>
          <w:sz w:val="20"/>
          <w:szCs w:val="20"/>
        </w:rPr>
      </w:pPr>
      <w:r>
        <w:rPr>
          <w:rFonts w:ascii="Arial" w:hAnsi="Arial"/>
          <w:sz w:val="20"/>
          <w:szCs w:val="20"/>
        </w:rPr>
        <w:lastRenderedPageBreak/>
        <w:t>Załącznik do decyzji</w:t>
      </w:r>
    </w:p>
    <w:p w14:paraId="625D78B1" w14:textId="6C309201" w:rsidR="002E2DE5" w:rsidRDefault="00000000">
      <w:pPr>
        <w:pStyle w:val="Standard"/>
        <w:tabs>
          <w:tab w:val="left" w:pos="10697"/>
        </w:tabs>
        <w:ind w:left="6381"/>
        <w:jc w:val="both"/>
        <w:rPr>
          <w:rFonts w:ascii="Arial" w:hAnsi="Arial"/>
          <w:sz w:val="20"/>
          <w:szCs w:val="20"/>
        </w:rPr>
      </w:pPr>
      <w:r>
        <w:rPr>
          <w:rFonts w:ascii="Arial" w:hAnsi="Arial"/>
          <w:sz w:val="20"/>
          <w:szCs w:val="20"/>
        </w:rPr>
        <w:t>sygn. akt: OŚ.6220.</w:t>
      </w:r>
      <w:r w:rsidR="00974972">
        <w:rPr>
          <w:rFonts w:ascii="Arial" w:hAnsi="Arial"/>
          <w:sz w:val="20"/>
          <w:szCs w:val="20"/>
        </w:rPr>
        <w:t>17</w:t>
      </w:r>
      <w:r>
        <w:rPr>
          <w:rFonts w:ascii="Arial" w:hAnsi="Arial"/>
          <w:sz w:val="20"/>
          <w:szCs w:val="20"/>
        </w:rPr>
        <w:t>.202</w:t>
      </w:r>
      <w:r w:rsidR="00087DFB">
        <w:rPr>
          <w:rFonts w:ascii="Arial" w:hAnsi="Arial"/>
          <w:sz w:val="20"/>
          <w:szCs w:val="20"/>
        </w:rPr>
        <w:t>2</w:t>
      </w:r>
      <w:r>
        <w:rPr>
          <w:rFonts w:ascii="Arial" w:hAnsi="Arial"/>
          <w:sz w:val="20"/>
          <w:szCs w:val="20"/>
        </w:rPr>
        <w:t>.J</w:t>
      </w:r>
      <w:r w:rsidR="00087DFB">
        <w:rPr>
          <w:rFonts w:ascii="Arial" w:hAnsi="Arial"/>
          <w:sz w:val="20"/>
          <w:szCs w:val="20"/>
        </w:rPr>
        <w:t>H</w:t>
      </w:r>
    </w:p>
    <w:p w14:paraId="17223D2A" w14:textId="470F2E3B" w:rsidR="002E2DE5" w:rsidRDefault="00000000" w:rsidP="00F86B16">
      <w:pPr>
        <w:pStyle w:val="Standard"/>
        <w:tabs>
          <w:tab w:val="left" w:pos="10697"/>
        </w:tabs>
        <w:ind w:left="6381"/>
        <w:jc w:val="both"/>
        <w:rPr>
          <w:rFonts w:ascii="Arial" w:hAnsi="Arial"/>
          <w:sz w:val="20"/>
          <w:szCs w:val="20"/>
        </w:rPr>
      </w:pPr>
      <w:r>
        <w:rPr>
          <w:rFonts w:ascii="Arial" w:hAnsi="Arial"/>
          <w:sz w:val="20"/>
          <w:szCs w:val="20"/>
        </w:rPr>
        <w:t xml:space="preserve">z </w:t>
      </w:r>
      <w:r w:rsidR="00087DFB">
        <w:rPr>
          <w:rFonts w:ascii="Arial" w:hAnsi="Arial"/>
          <w:sz w:val="20"/>
          <w:szCs w:val="20"/>
        </w:rPr>
        <w:t xml:space="preserve">dnia </w:t>
      </w:r>
      <w:r w:rsidR="00217596">
        <w:rPr>
          <w:rFonts w:ascii="Arial" w:hAnsi="Arial"/>
          <w:sz w:val="20"/>
          <w:szCs w:val="20"/>
        </w:rPr>
        <w:t>28</w:t>
      </w:r>
      <w:r w:rsidR="00087DFB">
        <w:rPr>
          <w:rFonts w:ascii="Arial" w:hAnsi="Arial"/>
          <w:sz w:val="20"/>
          <w:szCs w:val="20"/>
        </w:rPr>
        <w:t xml:space="preserve"> czerwca</w:t>
      </w:r>
      <w:r>
        <w:rPr>
          <w:rFonts w:ascii="Arial" w:hAnsi="Arial"/>
          <w:sz w:val="20"/>
          <w:szCs w:val="20"/>
        </w:rPr>
        <w:t xml:space="preserve"> 2023 r.</w:t>
      </w:r>
    </w:p>
    <w:p w14:paraId="38DBCFE1" w14:textId="77777777" w:rsidR="002E2DE5" w:rsidRDefault="002E2DE5">
      <w:pPr>
        <w:pStyle w:val="Standard"/>
        <w:tabs>
          <w:tab w:val="left" w:pos="4316"/>
        </w:tabs>
        <w:jc w:val="center"/>
        <w:rPr>
          <w:rFonts w:ascii="Arial" w:hAnsi="Arial"/>
          <w:b/>
          <w:bCs/>
          <w:sz w:val="22"/>
          <w:szCs w:val="22"/>
        </w:rPr>
      </w:pPr>
    </w:p>
    <w:p w14:paraId="63C2CA45" w14:textId="7A7482FA" w:rsidR="002E2DE5" w:rsidRDefault="00000000" w:rsidP="00E209E1">
      <w:pPr>
        <w:pStyle w:val="Standard"/>
        <w:tabs>
          <w:tab w:val="left" w:pos="4316"/>
        </w:tabs>
        <w:spacing w:before="240" w:after="240"/>
        <w:jc w:val="center"/>
        <w:rPr>
          <w:rFonts w:ascii="Arial" w:hAnsi="Arial"/>
          <w:b/>
          <w:bCs/>
          <w:sz w:val="22"/>
          <w:szCs w:val="22"/>
        </w:rPr>
      </w:pPr>
      <w:r>
        <w:rPr>
          <w:rFonts w:ascii="Arial" w:hAnsi="Arial"/>
          <w:b/>
          <w:bCs/>
          <w:sz w:val="22"/>
          <w:szCs w:val="22"/>
        </w:rPr>
        <w:t>Charakterystyka planowanego przedsięwzięcia</w:t>
      </w:r>
    </w:p>
    <w:p w14:paraId="7496D968" w14:textId="316D2623" w:rsidR="00F86B16" w:rsidRPr="00F86B16" w:rsidRDefault="00F86B16" w:rsidP="003517D8">
      <w:pPr>
        <w:tabs>
          <w:tab w:val="left" w:pos="1755"/>
        </w:tabs>
        <w:suppressAutoHyphens w:val="0"/>
        <w:autoSpaceDE w:val="0"/>
        <w:adjustRightInd w:val="0"/>
        <w:spacing w:before="240" w:after="240"/>
        <w:rPr>
          <w:rFonts w:ascii="Arial" w:hAnsi="Arial"/>
          <w:sz w:val="20"/>
          <w:szCs w:val="20"/>
        </w:rPr>
      </w:pPr>
      <w:r w:rsidRPr="00F86B16">
        <w:rPr>
          <w:rFonts w:ascii="Arial" w:hAnsi="Arial"/>
          <w:sz w:val="20"/>
          <w:szCs w:val="20"/>
        </w:rPr>
        <w:t xml:space="preserve">W ramach przedmiotowego przedsięwzięcia zostanie wybudowana hala w technologii szkieletowej – stalowej wraz z infrastrukturą towarzyszącą i przeznaczona będzie do magazynowania materiałów do produkcji podzespołów i wyrobów gotowych takich jak m.in.: beczki wodne, wozy asenizacyjne, wozy czyszczące, rampy i aplikatory, rozrzutniki obornika, przyczepy do bydła, przyczepy skorupowe, przyczepy objętościowe, przyczepy uniwersalne Drakkar, przyczepy transportowe, kosiarki, rozdrabniarki, spulchniarki czy mieszadła do zbiorników stałych. </w:t>
      </w:r>
      <w:r w:rsidRPr="00F86B16">
        <w:rPr>
          <w:rFonts w:ascii="Arial" w:hAnsi="Arial"/>
          <w:sz w:val="20"/>
          <w:szCs w:val="20"/>
          <w:lang w:eastAsia="pl-PL"/>
        </w:rPr>
        <w:t xml:space="preserve">Zakładana jest możliwość </w:t>
      </w:r>
      <w:r w:rsidRPr="00F86B16">
        <w:rPr>
          <w:rFonts w:ascii="Arial" w:hAnsi="Arial"/>
          <w:kern w:val="0"/>
          <w:sz w:val="20"/>
          <w:szCs w:val="20"/>
          <w:lang w:eastAsia="pl-PL"/>
        </w:rPr>
        <w:t>wydzielenia części socjalnej w planowanej do realizacji hali. Planowane przedsięwzięcie nie będzie miało wpływu na stosowane dotychczas na terenie zakładu technologie.</w:t>
      </w:r>
      <w:r w:rsidRPr="00F86B16">
        <w:rPr>
          <w:rFonts w:ascii="Arial" w:hAnsi="Arial"/>
          <w:sz w:val="20"/>
          <w:szCs w:val="20"/>
        </w:rPr>
        <w:t xml:space="preserve"> Dla przedmiotowego przedsięwzięcia Wnioskodawca uzyskał decyzję Burmistrza Trzcianki z </w:t>
      </w:r>
      <w:r w:rsidR="00344544">
        <w:rPr>
          <w:rFonts w:ascii="Arial" w:hAnsi="Arial"/>
          <w:sz w:val="20"/>
          <w:szCs w:val="20"/>
        </w:rPr>
        <w:t xml:space="preserve">dnia </w:t>
      </w:r>
      <w:r w:rsidRPr="00F86B16">
        <w:rPr>
          <w:rFonts w:ascii="Arial" w:hAnsi="Arial"/>
          <w:kern w:val="24"/>
          <w:sz w:val="20"/>
          <w:szCs w:val="20"/>
        </w:rPr>
        <w:t xml:space="preserve">27 października 2020 r., znak: OŚ.6220.54.2020.JK o środowiskowych uwarunkowaniach. </w:t>
      </w:r>
      <w:r w:rsidRPr="00F86B16">
        <w:rPr>
          <w:rFonts w:ascii="Arial" w:hAnsi="Arial"/>
          <w:sz w:val="20"/>
          <w:szCs w:val="20"/>
        </w:rPr>
        <w:t xml:space="preserve">Konieczność zmiany uzyskanej decyzji o środowiskowych uwarunkowaniach wynika ze zmiany zakładanego rodzaju ogrzewania hali oraz zmiany ilości planowanych nagrzewnic, co skutkuje zmianą ilości miejsc wprowadzania zanieczyszczeń do powietrza oraz zmianą zakładanego bilansu terenu. Dodatkowo przewiduje się również wydzielenie w hali części socjalnej. Zaplanowano również montaż </w:t>
      </w:r>
      <w:r w:rsidR="00260533">
        <w:rPr>
          <w:rFonts w:ascii="Arial" w:hAnsi="Arial"/>
          <w:sz w:val="20"/>
          <w:szCs w:val="20"/>
        </w:rPr>
        <w:br/>
      </w:r>
      <w:r w:rsidRPr="00F86B16">
        <w:rPr>
          <w:rFonts w:ascii="Arial" w:hAnsi="Arial"/>
          <w:sz w:val="20"/>
          <w:szCs w:val="20"/>
        </w:rPr>
        <w:t xml:space="preserve">2 wentylatorów oraz czerpni. W poniższej tabeli przedstawiono zestawienie procedowanych zmian </w:t>
      </w:r>
      <w:r w:rsidR="00260533">
        <w:rPr>
          <w:rFonts w:ascii="Arial" w:hAnsi="Arial"/>
          <w:sz w:val="20"/>
          <w:szCs w:val="20"/>
        </w:rPr>
        <w:br/>
      </w:r>
      <w:r w:rsidRPr="00F86B16">
        <w:rPr>
          <w:rFonts w:ascii="Arial" w:hAnsi="Arial"/>
          <w:sz w:val="20"/>
          <w:szCs w:val="20"/>
        </w:rPr>
        <w:t xml:space="preserve">w stosunku do założeń zawartych w dokumentacji wykorzystanej do uzyskania przez wnioskodawcę decyzji </w:t>
      </w:r>
      <w:r w:rsidR="00260533">
        <w:rPr>
          <w:rFonts w:ascii="Arial" w:hAnsi="Arial"/>
          <w:sz w:val="20"/>
          <w:szCs w:val="20"/>
        </w:rPr>
        <w:br/>
      </w:r>
      <w:r w:rsidRPr="00F86B16">
        <w:rPr>
          <w:rFonts w:ascii="Arial" w:hAnsi="Arial"/>
          <w:sz w:val="20"/>
          <w:szCs w:val="20"/>
        </w:rPr>
        <w:t>o środowiskowych uwarunkowaniach: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2"/>
        <w:gridCol w:w="2962"/>
        <w:gridCol w:w="2962"/>
      </w:tblGrid>
      <w:tr w:rsidR="00F86B16" w:rsidRPr="00F86B16" w14:paraId="7CAA2C98" w14:textId="77777777" w:rsidTr="001A5B7A">
        <w:trPr>
          <w:trHeight w:val="288"/>
        </w:trPr>
        <w:tc>
          <w:tcPr>
            <w:tcW w:w="2962" w:type="dxa"/>
            <w:vAlign w:val="center"/>
          </w:tcPr>
          <w:p w14:paraId="3A4877E0" w14:textId="77777777" w:rsidR="00F86B16" w:rsidRPr="00F86B16" w:rsidRDefault="00F86B16" w:rsidP="003517D8">
            <w:pPr>
              <w:suppressAutoHyphens w:val="0"/>
              <w:autoSpaceDE w:val="0"/>
              <w:adjustRightInd w:val="0"/>
              <w:rPr>
                <w:rFonts w:ascii="Arial" w:hAnsi="Arial"/>
                <w:color w:val="000000"/>
                <w:kern w:val="0"/>
                <w:sz w:val="20"/>
                <w:szCs w:val="20"/>
                <w:lang w:eastAsia="pl-PL"/>
              </w:rPr>
            </w:pPr>
            <w:r w:rsidRPr="00F86B16">
              <w:rPr>
                <w:rFonts w:ascii="Arial" w:hAnsi="Arial"/>
                <w:b/>
                <w:bCs/>
                <w:color w:val="000000"/>
                <w:kern w:val="0"/>
                <w:sz w:val="20"/>
                <w:szCs w:val="20"/>
                <w:lang w:eastAsia="pl-PL"/>
              </w:rPr>
              <w:t>Parametr</w:t>
            </w:r>
          </w:p>
        </w:tc>
        <w:tc>
          <w:tcPr>
            <w:tcW w:w="2962" w:type="dxa"/>
            <w:vAlign w:val="center"/>
          </w:tcPr>
          <w:p w14:paraId="092B9775" w14:textId="77777777" w:rsidR="00F86B16" w:rsidRPr="00F86B16" w:rsidRDefault="00F86B16" w:rsidP="003517D8">
            <w:pPr>
              <w:suppressAutoHyphens w:val="0"/>
              <w:autoSpaceDE w:val="0"/>
              <w:adjustRightInd w:val="0"/>
              <w:rPr>
                <w:rFonts w:ascii="Arial" w:hAnsi="Arial"/>
                <w:color w:val="000000"/>
                <w:kern w:val="0"/>
                <w:sz w:val="20"/>
                <w:szCs w:val="20"/>
                <w:lang w:eastAsia="pl-PL"/>
              </w:rPr>
            </w:pPr>
            <w:r w:rsidRPr="00F86B16">
              <w:rPr>
                <w:rFonts w:ascii="Arial" w:hAnsi="Arial"/>
                <w:b/>
                <w:bCs/>
                <w:color w:val="000000"/>
                <w:kern w:val="0"/>
                <w:sz w:val="20"/>
                <w:szCs w:val="20"/>
                <w:lang w:eastAsia="pl-PL"/>
              </w:rPr>
              <w:t>Założenia z decyzji o środowiskowych uwarunkowaniach                            z 27.10.2020 r.</w:t>
            </w:r>
          </w:p>
        </w:tc>
        <w:tc>
          <w:tcPr>
            <w:tcW w:w="2962" w:type="dxa"/>
            <w:vAlign w:val="center"/>
          </w:tcPr>
          <w:p w14:paraId="685E1721" w14:textId="77777777" w:rsidR="00F86B16" w:rsidRPr="00F86B16" w:rsidRDefault="00F86B16" w:rsidP="003517D8">
            <w:pPr>
              <w:suppressAutoHyphens w:val="0"/>
              <w:autoSpaceDE w:val="0"/>
              <w:adjustRightInd w:val="0"/>
              <w:rPr>
                <w:rFonts w:ascii="Arial" w:hAnsi="Arial"/>
                <w:color w:val="000000"/>
                <w:kern w:val="0"/>
                <w:sz w:val="20"/>
                <w:szCs w:val="20"/>
                <w:lang w:eastAsia="pl-PL"/>
              </w:rPr>
            </w:pPr>
            <w:r w:rsidRPr="00F86B16">
              <w:rPr>
                <w:rFonts w:ascii="Arial" w:hAnsi="Arial"/>
                <w:b/>
                <w:bCs/>
                <w:color w:val="000000"/>
                <w:kern w:val="0"/>
                <w:sz w:val="20"/>
                <w:szCs w:val="20"/>
                <w:lang w:eastAsia="pl-PL"/>
              </w:rPr>
              <w:t>Aktualne założenia</w:t>
            </w:r>
          </w:p>
        </w:tc>
      </w:tr>
      <w:tr w:rsidR="00F86B16" w:rsidRPr="00F86B16" w14:paraId="6E047F14" w14:textId="77777777" w:rsidTr="001A5B7A">
        <w:trPr>
          <w:trHeight w:val="503"/>
        </w:trPr>
        <w:tc>
          <w:tcPr>
            <w:tcW w:w="2962" w:type="dxa"/>
          </w:tcPr>
          <w:p w14:paraId="277DBABB" w14:textId="77777777" w:rsidR="00F86B16" w:rsidRPr="00F86B16" w:rsidRDefault="00F86B16" w:rsidP="003517D8">
            <w:pPr>
              <w:suppressAutoHyphens w:val="0"/>
              <w:autoSpaceDE w:val="0"/>
              <w:adjustRightInd w:val="0"/>
              <w:rPr>
                <w:rFonts w:ascii="Arial" w:hAnsi="Arial"/>
                <w:color w:val="000000"/>
                <w:kern w:val="0"/>
                <w:sz w:val="20"/>
                <w:szCs w:val="20"/>
                <w:lang w:eastAsia="pl-PL"/>
              </w:rPr>
            </w:pPr>
            <w:r w:rsidRPr="00F86B16">
              <w:rPr>
                <w:rFonts w:ascii="Arial" w:hAnsi="Arial"/>
                <w:color w:val="000000"/>
                <w:kern w:val="0"/>
                <w:sz w:val="20"/>
                <w:szCs w:val="20"/>
                <w:lang w:eastAsia="pl-PL"/>
              </w:rPr>
              <w:t>Wzrost powierzchni terenów utwardzonych (drogi, place wewnętrzne)</w:t>
            </w:r>
          </w:p>
        </w:tc>
        <w:tc>
          <w:tcPr>
            <w:tcW w:w="2962" w:type="dxa"/>
          </w:tcPr>
          <w:p w14:paraId="1D7166FC" w14:textId="77777777" w:rsidR="00F86B16" w:rsidRPr="00F86B16" w:rsidRDefault="00F86B16" w:rsidP="003517D8">
            <w:pPr>
              <w:suppressAutoHyphens w:val="0"/>
              <w:autoSpaceDE w:val="0"/>
              <w:adjustRightInd w:val="0"/>
              <w:rPr>
                <w:rFonts w:ascii="Arial" w:hAnsi="Arial"/>
                <w:color w:val="000000"/>
                <w:kern w:val="0"/>
                <w:sz w:val="20"/>
                <w:szCs w:val="20"/>
                <w:vertAlign w:val="superscript"/>
                <w:lang w:eastAsia="pl-PL"/>
              </w:rPr>
            </w:pPr>
            <w:r w:rsidRPr="00F86B16">
              <w:rPr>
                <w:rFonts w:ascii="Arial" w:hAnsi="Arial"/>
                <w:color w:val="000000"/>
                <w:kern w:val="0"/>
                <w:sz w:val="20"/>
                <w:szCs w:val="20"/>
                <w:lang w:eastAsia="pl-PL"/>
              </w:rPr>
              <w:t>Wzrost o ok. 2920 m</w:t>
            </w:r>
            <w:r w:rsidRPr="00F86B16">
              <w:rPr>
                <w:rFonts w:ascii="Arial" w:hAnsi="Arial"/>
                <w:color w:val="000000"/>
                <w:kern w:val="0"/>
                <w:sz w:val="20"/>
                <w:szCs w:val="20"/>
                <w:vertAlign w:val="superscript"/>
                <w:lang w:eastAsia="pl-PL"/>
              </w:rPr>
              <w:t>2</w:t>
            </w:r>
          </w:p>
        </w:tc>
        <w:tc>
          <w:tcPr>
            <w:tcW w:w="2962" w:type="dxa"/>
          </w:tcPr>
          <w:p w14:paraId="22889D3A" w14:textId="77777777" w:rsidR="00F86B16" w:rsidRPr="00F86B16" w:rsidRDefault="00F86B16" w:rsidP="003517D8">
            <w:pPr>
              <w:suppressAutoHyphens w:val="0"/>
              <w:autoSpaceDE w:val="0"/>
              <w:adjustRightInd w:val="0"/>
              <w:rPr>
                <w:rFonts w:ascii="Arial" w:hAnsi="Arial"/>
                <w:color w:val="000000"/>
                <w:kern w:val="0"/>
                <w:sz w:val="20"/>
                <w:szCs w:val="20"/>
                <w:vertAlign w:val="superscript"/>
                <w:lang w:eastAsia="pl-PL"/>
              </w:rPr>
            </w:pPr>
            <w:r w:rsidRPr="00F86B16">
              <w:rPr>
                <w:rFonts w:ascii="Arial" w:hAnsi="Arial"/>
                <w:color w:val="000000"/>
                <w:kern w:val="0"/>
                <w:sz w:val="20"/>
                <w:szCs w:val="20"/>
                <w:lang w:eastAsia="pl-PL"/>
              </w:rPr>
              <w:t>Wzrost o ok. 8036 m</w:t>
            </w:r>
            <w:r w:rsidRPr="00F86B16">
              <w:rPr>
                <w:rFonts w:ascii="Arial" w:hAnsi="Arial"/>
                <w:color w:val="000000"/>
                <w:kern w:val="0"/>
                <w:sz w:val="20"/>
                <w:szCs w:val="20"/>
                <w:vertAlign w:val="superscript"/>
                <w:lang w:eastAsia="pl-PL"/>
              </w:rPr>
              <w:t>2</w:t>
            </w:r>
          </w:p>
        </w:tc>
      </w:tr>
      <w:tr w:rsidR="00F86B16" w:rsidRPr="00F86B16" w14:paraId="6089EE57" w14:textId="77777777" w:rsidTr="001A5B7A">
        <w:trPr>
          <w:trHeight w:val="289"/>
        </w:trPr>
        <w:tc>
          <w:tcPr>
            <w:tcW w:w="2962" w:type="dxa"/>
          </w:tcPr>
          <w:p w14:paraId="3D8C0745" w14:textId="77777777" w:rsidR="00F86B16" w:rsidRPr="00F86B16" w:rsidRDefault="00F86B16" w:rsidP="003517D8">
            <w:pPr>
              <w:suppressAutoHyphens w:val="0"/>
              <w:autoSpaceDE w:val="0"/>
              <w:adjustRightInd w:val="0"/>
              <w:rPr>
                <w:rFonts w:ascii="Arial" w:hAnsi="Arial"/>
                <w:color w:val="000000"/>
                <w:kern w:val="0"/>
                <w:sz w:val="20"/>
                <w:szCs w:val="20"/>
                <w:lang w:eastAsia="pl-PL"/>
              </w:rPr>
            </w:pPr>
            <w:r w:rsidRPr="00F86B16">
              <w:rPr>
                <w:rFonts w:ascii="Arial" w:hAnsi="Arial"/>
                <w:color w:val="000000"/>
                <w:kern w:val="0"/>
                <w:sz w:val="20"/>
                <w:szCs w:val="20"/>
                <w:lang w:eastAsia="pl-PL"/>
              </w:rPr>
              <w:t>Ilość nagrzewnic na hali magazynowej</w:t>
            </w:r>
          </w:p>
        </w:tc>
        <w:tc>
          <w:tcPr>
            <w:tcW w:w="2962" w:type="dxa"/>
          </w:tcPr>
          <w:p w14:paraId="3FFFB636" w14:textId="77777777" w:rsidR="00F86B16" w:rsidRPr="00F86B16" w:rsidRDefault="00F86B16" w:rsidP="003517D8">
            <w:pPr>
              <w:suppressAutoHyphens w:val="0"/>
              <w:autoSpaceDE w:val="0"/>
              <w:adjustRightInd w:val="0"/>
              <w:rPr>
                <w:rFonts w:ascii="Arial" w:hAnsi="Arial"/>
                <w:color w:val="000000"/>
                <w:kern w:val="0"/>
                <w:sz w:val="20"/>
                <w:szCs w:val="20"/>
                <w:lang w:eastAsia="pl-PL"/>
              </w:rPr>
            </w:pPr>
            <w:r w:rsidRPr="00F86B16">
              <w:rPr>
                <w:rFonts w:ascii="Arial" w:hAnsi="Arial"/>
                <w:color w:val="000000"/>
                <w:kern w:val="0"/>
                <w:sz w:val="20"/>
                <w:szCs w:val="20"/>
                <w:lang w:eastAsia="pl-PL"/>
              </w:rPr>
              <w:t>6 szt.</w:t>
            </w:r>
          </w:p>
        </w:tc>
        <w:tc>
          <w:tcPr>
            <w:tcW w:w="2962" w:type="dxa"/>
          </w:tcPr>
          <w:p w14:paraId="4FFE0EC8" w14:textId="77777777" w:rsidR="00F86B16" w:rsidRPr="00F86B16" w:rsidRDefault="00F86B16" w:rsidP="003517D8">
            <w:pPr>
              <w:suppressAutoHyphens w:val="0"/>
              <w:autoSpaceDE w:val="0"/>
              <w:adjustRightInd w:val="0"/>
              <w:rPr>
                <w:rFonts w:ascii="Arial" w:hAnsi="Arial"/>
                <w:color w:val="000000"/>
                <w:kern w:val="0"/>
                <w:sz w:val="20"/>
                <w:szCs w:val="20"/>
                <w:lang w:eastAsia="pl-PL"/>
              </w:rPr>
            </w:pPr>
            <w:r w:rsidRPr="00F86B16">
              <w:rPr>
                <w:rFonts w:ascii="Arial" w:hAnsi="Arial"/>
                <w:color w:val="000000"/>
                <w:kern w:val="0"/>
                <w:sz w:val="20"/>
                <w:szCs w:val="20"/>
                <w:lang w:eastAsia="pl-PL"/>
              </w:rPr>
              <w:t>12 szt.</w:t>
            </w:r>
          </w:p>
        </w:tc>
      </w:tr>
      <w:tr w:rsidR="00F86B16" w:rsidRPr="00F86B16" w14:paraId="29D7D651" w14:textId="77777777" w:rsidTr="001A5B7A">
        <w:trPr>
          <w:trHeight w:val="480"/>
        </w:trPr>
        <w:tc>
          <w:tcPr>
            <w:tcW w:w="2962" w:type="dxa"/>
          </w:tcPr>
          <w:p w14:paraId="268957B9" w14:textId="77777777" w:rsidR="00F86B16" w:rsidRPr="00F86B16" w:rsidRDefault="00F86B16" w:rsidP="003517D8">
            <w:pPr>
              <w:suppressAutoHyphens w:val="0"/>
              <w:autoSpaceDE w:val="0"/>
              <w:adjustRightInd w:val="0"/>
              <w:rPr>
                <w:rFonts w:ascii="Arial" w:hAnsi="Arial"/>
                <w:color w:val="000000"/>
                <w:kern w:val="0"/>
                <w:sz w:val="20"/>
                <w:szCs w:val="20"/>
                <w:lang w:eastAsia="pl-PL"/>
              </w:rPr>
            </w:pPr>
            <w:r w:rsidRPr="00F86B16">
              <w:rPr>
                <w:rFonts w:ascii="Arial" w:hAnsi="Arial"/>
                <w:color w:val="000000"/>
                <w:kern w:val="0"/>
                <w:sz w:val="20"/>
                <w:szCs w:val="20"/>
                <w:lang w:eastAsia="pl-PL"/>
              </w:rPr>
              <w:t>Rodzaj paliwa stosowanego w nagrzewnicach</w:t>
            </w:r>
          </w:p>
        </w:tc>
        <w:tc>
          <w:tcPr>
            <w:tcW w:w="2962" w:type="dxa"/>
          </w:tcPr>
          <w:p w14:paraId="7DF71F0F" w14:textId="77777777" w:rsidR="00F86B16" w:rsidRPr="00F86B16" w:rsidRDefault="00F86B16" w:rsidP="003517D8">
            <w:pPr>
              <w:suppressAutoHyphens w:val="0"/>
              <w:autoSpaceDE w:val="0"/>
              <w:adjustRightInd w:val="0"/>
              <w:rPr>
                <w:rFonts w:ascii="Arial" w:hAnsi="Arial"/>
                <w:color w:val="000000"/>
                <w:kern w:val="0"/>
                <w:sz w:val="20"/>
                <w:szCs w:val="20"/>
                <w:lang w:eastAsia="pl-PL"/>
              </w:rPr>
            </w:pPr>
            <w:r w:rsidRPr="00F86B16">
              <w:rPr>
                <w:rFonts w:ascii="Arial" w:hAnsi="Arial"/>
                <w:color w:val="000000"/>
                <w:kern w:val="0"/>
                <w:sz w:val="20"/>
                <w:szCs w:val="20"/>
                <w:lang w:eastAsia="pl-PL"/>
              </w:rPr>
              <w:t>olej opałowy</w:t>
            </w:r>
          </w:p>
        </w:tc>
        <w:tc>
          <w:tcPr>
            <w:tcW w:w="2962" w:type="dxa"/>
          </w:tcPr>
          <w:p w14:paraId="0C6F6DE6" w14:textId="77777777" w:rsidR="00F86B16" w:rsidRPr="00F86B16" w:rsidRDefault="00F86B16" w:rsidP="003517D8">
            <w:pPr>
              <w:suppressAutoHyphens w:val="0"/>
              <w:autoSpaceDE w:val="0"/>
              <w:adjustRightInd w:val="0"/>
              <w:rPr>
                <w:rFonts w:ascii="Arial" w:hAnsi="Arial"/>
                <w:color w:val="000000"/>
                <w:kern w:val="0"/>
                <w:sz w:val="20"/>
                <w:szCs w:val="20"/>
                <w:lang w:eastAsia="pl-PL"/>
              </w:rPr>
            </w:pPr>
            <w:r w:rsidRPr="00F86B16">
              <w:rPr>
                <w:rFonts w:ascii="Arial" w:hAnsi="Arial"/>
                <w:color w:val="000000"/>
                <w:kern w:val="0"/>
                <w:sz w:val="20"/>
                <w:szCs w:val="20"/>
                <w:lang w:eastAsia="pl-PL"/>
              </w:rPr>
              <w:t>gaz</w:t>
            </w:r>
          </w:p>
        </w:tc>
      </w:tr>
      <w:tr w:rsidR="00F86B16" w:rsidRPr="00F86B16" w14:paraId="1AD29EEE" w14:textId="77777777" w:rsidTr="001A5B7A">
        <w:trPr>
          <w:trHeight w:val="290"/>
        </w:trPr>
        <w:tc>
          <w:tcPr>
            <w:tcW w:w="2962" w:type="dxa"/>
          </w:tcPr>
          <w:p w14:paraId="58459905" w14:textId="77777777" w:rsidR="00F86B16" w:rsidRPr="00F86B16" w:rsidRDefault="00F86B16" w:rsidP="003517D8">
            <w:pPr>
              <w:suppressAutoHyphens w:val="0"/>
              <w:autoSpaceDE w:val="0"/>
              <w:adjustRightInd w:val="0"/>
              <w:rPr>
                <w:rFonts w:ascii="Arial" w:hAnsi="Arial"/>
                <w:color w:val="000000"/>
                <w:kern w:val="0"/>
                <w:sz w:val="20"/>
                <w:szCs w:val="20"/>
                <w:lang w:eastAsia="pl-PL"/>
              </w:rPr>
            </w:pPr>
            <w:r w:rsidRPr="00F86B16">
              <w:rPr>
                <w:rFonts w:ascii="Arial" w:hAnsi="Arial"/>
                <w:color w:val="000000"/>
                <w:kern w:val="0"/>
                <w:sz w:val="20"/>
                <w:szCs w:val="20"/>
                <w:lang w:eastAsia="pl-PL"/>
              </w:rPr>
              <w:t>Moc znamionowa nagrzewnic</w:t>
            </w:r>
          </w:p>
        </w:tc>
        <w:tc>
          <w:tcPr>
            <w:tcW w:w="2962" w:type="dxa"/>
          </w:tcPr>
          <w:p w14:paraId="010C4C7B" w14:textId="77777777" w:rsidR="00F86B16" w:rsidRPr="00F86B16" w:rsidRDefault="00F86B16" w:rsidP="003517D8">
            <w:pPr>
              <w:suppressAutoHyphens w:val="0"/>
              <w:autoSpaceDE w:val="0"/>
              <w:adjustRightInd w:val="0"/>
              <w:rPr>
                <w:rFonts w:ascii="Arial" w:hAnsi="Arial"/>
                <w:color w:val="000000"/>
                <w:kern w:val="0"/>
                <w:sz w:val="20"/>
                <w:szCs w:val="20"/>
                <w:lang w:eastAsia="pl-PL"/>
              </w:rPr>
            </w:pPr>
            <w:r w:rsidRPr="00F86B16">
              <w:rPr>
                <w:rFonts w:ascii="Arial" w:hAnsi="Arial"/>
                <w:color w:val="000000"/>
                <w:kern w:val="0"/>
                <w:sz w:val="20"/>
                <w:szCs w:val="20"/>
                <w:lang w:eastAsia="pl-PL"/>
              </w:rPr>
              <w:t>350 kW każda</w:t>
            </w:r>
          </w:p>
          <w:p w14:paraId="4FDEC13B" w14:textId="77777777" w:rsidR="00F86B16" w:rsidRPr="00F86B16" w:rsidRDefault="00F86B16" w:rsidP="003517D8">
            <w:pPr>
              <w:suppressAutoHyphens w:val="0"/>
              <w:autoSpaceDE w:val="0"/>
              <w:adjustRightInd w:val="0"/>
              <w:rPr>
                <w:rFonts w:ascii="Arial" w:hAnsi="Arial"/>
                <w:color w:val="000000"/>
                <w:kern w:val="0"/>
                <w:sz w:val="20"/>
                <w:szCs w:val="20"/>
                <w:lang w:eastAsia="pl-PL"/>
              </w:rPr>
            </w:pPr>
            <w:r w:rsidRPr="00F86B16">
              <w:rPr>
                <w:rFonts w:ascii="Arial" w:hAnsi="Arial"/>
                <w:color w:val="000000"/>
                <w:kern w:val="0"/>
                <w:sz w:val="20"/>
                <w:szCs w:val="20"/>
                <w:lang w:eastAsia="pl-PL"/>
              </w:rPr>
              <w:t>(łącznie 2100 kW)</w:t>
            </w:r>
          </w:p>
        </w:tc>
        <w:tc>
          <w:tcPr>
            <w:tcW w:w="2962" w:type="dxa"/>
          </w:tcPr>
          <w:p w14:paraId="2FA7D744" w14:textId="77777777" w:rsidR="00F86B16" w:rsidRPr="00F86B16" w:rsidRDefault="00F86B16" w:rsidP="003517D8">
            <w:pPr>
              <w:suppressAutoHyphens w:val="0"/>
              <w:autoSpaceDE w:val="0"/>
              <w:adjustRightInd w:val="0"/>
              <w:rPr>
                <w:rFonts w:ascii="Arial" w:hAnsi="Arial"/>
                <w:color w:val="000000"/>
                <w:kern w:val="0"/>
                <w:sz w:val="20"/>
                <w:szCs w:val="20"/>
                <w:lang w:eastAsia="pl-PL"/>
              </w:rPr>
            </w:pPr>
            <w:r w:rsidRPr="00F86B16">
              <w:rPr>
                <w:rFonts w:ascii="Arial" w:hAnsi="Arial"/>
                <w:color w:val="000000"/>
                <w:kern w:val="0"/>
                <w:sz w:val="20"/>
                <w:szCs w:val="20"/>
                <w:lang w:eastAsia="pl-PL"/>
              </w:rPr>
              <w:t>2 szt. x 28 kW, 10 szt. x 49 kW</w:t>
            </w:r>
          </w:p>
          <w:p w14:paraId="54FA210C" w14:textId="77777777" w:rsidR="00F86B16" w:rsidRPr="00F86B16" w:rsidRDefault="00F86B16" w:rsidP="003517D8">
            <w:pPr>
              <w:suppressAutoHyphens w:val="0"/>
              <w:autoSpaceDE w:val="0"/>
              <w:adjustRightInd w:val="0"/>
              <w:rPr>
                <w:rFonts w:ascii="Arial" w:hAnsi="Arial"/>
                <w:color w:val="000000"/>
                <w:kern w:val="0"/>
                <w:sz w:val="20"/>
                <w:szCs w:val="20"/>
                <w:lang w:eastAsia="pl-PL"/>
              </w:rPr>
            </w:pPr>
            <w:r w:rsidRPr="00F86B16">
              <w:rPr>
                <w:rFonts w:ascii="Arial" w:hAnsi="Arial"/>
                <w:color w:val="000000"/>
                <w:kern w:val="0"/>
                <w:sz w:val="20"/>
                <w:szCs w:val="20"/>
                <w:lang w:eastAsia="pl-PL"/>
              </w:rPr>
              <w:t>(łącznie 546 kW)</w:t>
            </w:r>
          </w:p>
        </w:tc>
      </w:tr>
      <w:tr w:rsidR="00F86B16" w:rsidRPr="00F86B16" w14:paraId="14051C4E" w14:textId="77777777" w:rsidTr="001A5B7A">
        <w:trPr>
          <w:trHeight w:val="480"/>
        </w:trPr>
        <w:tc>
          <w:tcPr>
            <w:tcW w:w="2962" w:type="dxa"/>
          </w:tcPr>
          <w:p w14:paraId="1D27D493" w14:textId="77777777" w:rsidR="00F86B16" w:rsidRPr="00F86B16" w:rsidRDefault="00F86B16" w:rsidP="003517D8">
            <w:pPr>
              <w:suppressAutoHyphens w:val="0"/>
              <w:autoSpaceDE w:val="0"/>
              <w:adjustRightInd w:val="0"/>
              <w:rPr>
                <w:rFonts w:ascii="Arial" w:hAnsi="Arial"/>
                <w:color w:val="000000"/>
                <w:kern w:val="0"/>
                <w:sz w:val="20"/>
                <w:szCs w:val="20"/>
                <w:lang w:eastAsia="pl-PL"/>
              </w:rPr>
            </w:pPr>
            <w:r w:rsidRPr="00F86B16">
              <w:rPr>
                <w:rFonts w:ascii="Arial" w:hAnsi="Arial"/>
                <w:color w:val="000000"/>
                <w:kern w:val="0"/>
                <w:sz w:val="20"/>
                <w:szCs w:val="20"/>
                <w:lang w:eastAsia="pl-PL"/>
              </w:rPr>
              <w:t>Planowany wzrost zatrudnienia na terenie zakładu</w:t>
            </w:r>
          </w:p>
        </w:tc>
        <w:tc>
          <w:tcPr>
            <w:tcW w:w="2962" w:type="dxa"/>
          </w:tcPr>
          <w:p w14:paraId="1C12C327" w14:textId="77777777" w:rsidR="00F86B16" w:rsidRPr="00F86B16" w:rsidRDefault="00F86B16" w:rsidP="003517D8">
            <w:pPr>
              <w:suppressAutoHyphens w:val="0"/>
              <w:autoSpaceDE w:val="0"/>
              <w:adjustRightInd w:val="0"/>
              <w:rPr>
                <w:rFonts w:ascii="Arial" w:hAnsi="Arial"/>
                <w:color w:val="000000"/>
                <w:kern w:val="0"/>
                <w:sz w:val="20"/>
                <w:szCs w:val="20"/>
                <w:lang w:eastAsia="pl-PL"/>
              </w:rPr>
            </w:pPr>
            <w:r w:rsidRPr="00F86B16">
              <w:rPr>
                <w:rFonts w:ascii="Arial" w:hAnsi="Arial"/>
                <w:color w:val="000000"/>
                <w:kern w:val="0"/>
                <w:sz w:val="20"/>
                <w:szCs w:val="20"/>
                <w:lang w:eastAsia="pl-PL"/>
              </w:rPr>
              <w:t>Nieznaczny wzrost zatrudnienia (o ok. 5 osób)</w:t>
            </w:r>
          </w:p>
        </w:tc>
        <w:tc>
          <w:tcPr>
            <w:tcW w:w="2962" w:type="dxa"/>
          </w:tcPr>
          <w:p w14:paraId="16D5680B" w14:textId="77777777" w:rsidR="00F86B16" w:rsidRPr="00F86B16" w:rsidRDefault="00F86B16" w:rsidP="003517D8">
            <w:pPr>
              <w:suppressAutoHyphens w:val="0"/>
              <w:autoSpaceDE w:val="0"/>
              <w:adjustRightInd w:val="0"/>
              <w:rPr>
                <w:rFonts w:ascii="Arial" w:hAnsi="Arial"/>
                <w:color w:val="000000"/>
                <w:kern w:val="0"/>
                <w:sz w:val="20"/>
                <w:szCs w:val="20"/>
                <w:lang w:eastAsia="pl-PL"/>
              </w:rPr>
            </w:pPr>
            <w:r w:rsidRPr="00F86B16">
              <w:rPr>
                <w:rFonts w:ascii="Arial" w:hAnsi="Arial"/>
                <w:color w:val="000000"/>
                <w:kern w:val="0"/>
                <w:sz w:val="20"/>
                <w:szCs w:val="20"/>
                <w:lang w:eastAsia="pl-PL"/>
              </w:rPr>
              <w:t>Wzrost o ok. 42 osoby</w:t>
            </w:r>
          </w:p>
        </w:tc>
      </w:tr>
      <w:tr w:rsidR="00F86B16" w:rsidRPr="00F86B16" w14:paraId="0342451A" w14:textId="77777777" w:rsidTr="001A5B7A">
        <w:trPr>
          <w:trHeight w:val="289"/>
        </w:trPr>
        <w:tc>
          <w:tcPr>
            <w:tcW w:w="2962" w:type="dxa"/>
          </w:tcPr>
          <w:p w14:paraId="231B998E" w14:textId="77777777" w:rsidR="00F86B16" w:rsidRPr="00F86B16" w:rsidRDefault="00F86B16" w:rsidP="003517D8">
            <w:pPr>
              <w:suppressAutoHyphens w:val="0"/>
              <w:autoSpaceDE w:val="0"/>
              <w:adjustRightInd w:val="0"/>
              <w:rPr>
                <w:rFonts w:ascii="Arial" w:hAnsi="Arial"/>
                <w:color w:val="000000"/>
                <w:kern w:val="0"/>
                <w:sz w:val="20"/>
                <w:szCs w:val="20"/>
                <w:lang w:eastAsia="pl-PL"/>
              </w:rPr>
            </w:pPr>
            <w:r w:rsidRPr="00F86B16">
              <w:rPr>
                <w:rFonts w:ascii="Arial" w:hAnsi="Arial"/>
                <w:color w:val="000000"/>
                <w:kern w:val="0"/>
                <w:sz w:val="20"/>
                <w:szCs w:val="20"/>
                <w:lang w:eastAsia="pl-PL"/>
              </w:rPr>
              <w:t>Planowane wentylatory</w:t>
            </w:r>
          </w:p>
        </w:tc>
        <w:tc>
          <w:tcPr>
            <w:tcW w:w="2962" w:type="dxa"/>
          </w:tcPr>
          <w:p w14:paraId="74DE9F6B" w14:textId="77777777" w:rsidR="00F86B16" w:rsidRPr="00F86B16" w:rsidRDefault="00F86B16" w:rsidP="003517D8">
            <w:pPr>
              <w:suppressAutoHyphens w:val="0"/>
              <w:autoSpaceDE w:val="0"/>
              <w:adjustRightInd w:val="0"/>
              <w:rPr>
                <w:rFonts w:ascii="Arial" w:hAnsi="Arial"/>
                <w:color w:val="000000"/>
                <w:kern w:val="0"/>
                <w:sz w:val="20"/>
                <w:szCs w:val="20"/>
                <w:lang w:eastAsia="pl-PL"/>
              </w:rPr>
            </w:pPr>
            <w:r w:rsidRPr="00F86B16">
              <w:rPr>
                <w:rFonts w:ascii="Arial" w:hAnsi="Arial"/>
                <w:color w:val="000000"/>
                <w:kern w:val="0"/>
                <w:sz w:val="20"/>
                <w:szCs w:val="20"/>
                <w:lang w:eastAsia="pl-PL"/>
              </w:rPr>
              <w:t>brak</w:t>
            </w:r>
          </w:p>
        </w:tc>
        <w:tc>
          <w:tcPr>
            <w:tcW w:w="2962" w:type="dxa"/>
          </w:tcPr>
          <w:p w14:paraId="1B96CCFA" w14:textId="77777777" w:rsidR="00F86B16" w:rsidRPr="00F86B16" w:rsidRDefault="00F86B16" w:rsidP="003517D8">
            <w:pPr>
              <w:suppressAutoHyphens w:val="0"/>
              <w:autoSpaceDE w:val="0"/>
              <w:adjustRightInd w:val="0"/>
              <w:rPr>
                <w:rFonts w:ascii="Arial" w:hAnsi="Arial"/>
                <w:color w:val="000000"/>
                <w:kern w:val="0"/>
                <w:sz w:val="20"/>
                <w:szCs w:val="20"/>
                <w:lang w:eastAsia="pl-PL"/>
              </w:rPr>
            </w:pPr>
            <w:r w:rsidRPr="00F86B16">
              <w:rPr>
                <w:rFonts w:ascii="Arial" w:hAnsi="Arial"/>
                <w:color w:val="000000"/>
                <w:kern w:val="0"/>
                <w:sz w:val="20"/>
                <w:szCs w:val="20"/>
                <w:lang w:eastAsia="pl-PL"/>
              </w:rPr>
              <w:t>2 szt. wentylatorów oraz 1 czerpnia</w:t>
            </w:r>
          </w:p>
        </w:tc>
      </w:tr>
    </w:tbl>
    <w:p w14:paraId="20AEBD8A" w14:textId="67E52A5E" w:rsidR="00615A24" w:rsidRDefault="00F86B16" w:rsidP="00260533">
      <w:pPr>
        <w:tabs>
          <w:tab w:val="left" w:pos="1755"/>
        </w:tabs>
        <w:suppressAutoHyphens w:val="0"/>
        <w:autoSpaceDE w:val="0"/>
        <w:adjustRightInd w:val="0"/>
        <w:spacing w:before="240" w:after="240"/>
        <w:rPr>
          <w:rFonts w:ascii="Arial" w:hAnsi="Arial"/>
          <w:color w:val="000000"/>
          <w:sz w:val="20"/>
          <w:szCs w:val="20"/>
        </w:rPr>
      </w:pPr>
      <w:r w:rsidRPr="00F86B16">
        <w:rPr>
          <w:rFonts w:ascii="Arial" w:hAnsi="Arial"/>
          <w:sz w:val="20"/>
          <w:szCs w:val="20"/>
        </w:rPr>
        <w:t xml:space="preserve">Planowane przedsięwzięcie stanowić będzie inwestycję o charakterze lokalnym. Obecnie zatrudnionych jest ok. 340 osób. Dopuszcza się możliwość wzrostu zatrudnienia o ok. 42 osoby. Znajdująca się na terenie zakładu ocynkownia pracuje w systemie dwuzmianowym w godzinach od poniedziałku do piątku. Natomiast pozostała część zakładu pracuje w systemie jednozmianowym również przez 5 dni w tygodniu. W związku </w:t>
      </w:r>
      <w:r w:rsidR="00344544">
        <w:rPr>
          <w:rFonts w:ascii="Arial" w:hAnsi="Arial"/>
          <w:sz w:val="20"/>
          <w:szCs w:val="20"/>
        </w:rPr>
        <w:br/>
      </w:r>
      <w:r w:rsidRPr="00F86B16">
        <w:rPr>
          <w:rFonts w:ascii="Arial" w:hAnsi="Arial"/>
          <w:sz w:val="20"/>
          <w:szCs w:val="20"/>
        </w:rPr>
        <w:t xml:space="preserve">z realizacją przedsięwzięcia czas funkcjonowania zakładu nie ulegnie zmianie. Łączna powierzchnia działek, na których zlokalizowany jest zakład wynosi około 18,9 ha. Tereny utwardzone wraz z obiektami kubaturowymi w obrębie zakładu zajmują aktualnie łącznie ok. 11,30 ha. W wyniku realizacji przedsięwzięcia wartość ta ulegnie zwiększeniu do ok. 13,3 ha powierzchni. Powierzchni biologicznie czynnej pozostanie ok. 5,6 ha. W ramach realizacji planowanego przedsięwzięcia rozbiórce </w:t>
      </w:r>
      <w:r w:rsidRPr="00F86B16">
        <w:rPr>
          <w:rFonts w:ascii="Arial" w:hAnsi="Arial"/>
          <w:color w:val="000000"/>
          <w:sz w:val="20"/>
          <w:szCs w:val="20"/>
        </w:rPr>
        <w:t>poddane zostanie jedynie miejsce magazynowania odpadów wykonane z betonowych płyt, których obecne umiejscowienie koliduje z planowanym miejscem realizacji przedsięwzięcia. Poza tym nie będą prowadzone inne prace rozbiórkowe. Planowane przedsięwzięcie będzie realizowane w obrębie wygrodzonego terenu zabudowy produkcyjnej.</w:t>
      </w:r>
    </w:p>
    <w:p w14:paraId="5D9747CA" w14:textId="77777777" w:rsidR="00F92376" w:rsidRPr="00F86B16" w:rsidRDefault="00F92376" w:rsidP="00260533">
      <w:pPr>
        <w:tabs>
          <w:tab w:val="left" w:pos="1755"/>
        </w:tabs>
        <w:suppressAutoHyphens w:val="0"/>
        <w:autoSpaceDE w:val="0"/>
        <w:adjustRightInd w:val="0"/>
        <w:spacing w:before="240" w:after="240"/>
        <w:rPr>
          <w:rFonts w:ascii="Arial" w:hAnsi="Arial"/>
          <w:sz w:val="20"/>
          <w:szCs w:val="20"/>
        </w:rPr>
      </w:pPr>
    </w:p>
    <w:p w14:paraId="364E08E8" w14:textId="2AFE9448" w:rsidR="00DA0D87" w:rsidRPr="00E6401C" w:rsidRDefault="00DA0D87" w:rsidP="00DA0D87">
      <w:pPr>
        <w:pStyle w:val="Standard"/>
        <w:tabs>
          <w:tab w:val="left" w:pos="6075"/>
          <w:tab w:val="left" w:pos="9988"/>
        </w:tabs>
        <w:jc w:val="both"/>
        <w:rPr>
          <w:rFonts w:ascii="Arial" w:hAnsi="Arial"/>
          <w:sz w:val="20"/>
          <w:szCs w:val="20"/>
        </w:rPr>
      </w:pPr>
      <w:r>
        <w:rPr>
          <w:rFonts w:ascii="Arial" w:hAnsi="Arial"/>
          <w:sz w:val="20"/>
          <w:szCs w:val="20"/>
        </w:rPr>
        <w:tab/>
      </w:r>
      <w:r w:rsidRPr="00E6401C">
        <w:rPr>
          <w:rFonts w:ascii="Arial" w:hAnsi="Arial"/>
          <w:sz w:val="20"/>
          <w:szCs w:val="20"/>
        </w:rPr>
        <w:t>BURMISTRZ TRZCIANKI</w:t>
      </w:r>
    </w:p>
    <w:p w14:paraId="6AB88764" w14:textId="77777777" w:rsidR="00DA0D87" w:rsidRDefault="00DA0D87" w:rsidP="00DA0D87">
      <w:pPr>
        <w:pStyle w:val="Standard"/>
        <w:jc w:val="both"/>
        <w:rPr>
          <w:rFonts w:ascii="Arial" w:hAnsi="Arial"/>
          <w:sz w:val="20"/>
          <w:szCs w:val="20"/>
        </w:rPr>
      </w:pPr>
    </w:p>
    <w:p w14:paraId="442F02BC" w14:textId="77777777" w:rsidR="00DA0D87" w:rsidRDefault="00DA0D87" w:rsidP="00DA0D87">
      <w:pPr>
        <w:pStyle w:val="Standard"/>
        <w:ind w:left="5672"/>
        <w:jc w:val="both"/>
        <w:rPr>
          <w:rFonts w:ascii="Arial" w:hAnsi="Arial"/>
          <w:sz w:val="20"/>
          <w:szCs w:val="20"/>
        </w:rPr>
      </w:pPr>
      <w:r>
        <w:rPr>
          <w:rFonts w:ascii="Arial" w:hAnsi="Arial"/>
          <w:sz w:val="20"/>
          <w:szCs w:val="20"/>
        </w:rPr>
        <w:t xml:space="preserve">          </w:t>
      </w:r>
    </w:p>
    <w:sectPr w:rsidR="00DA0D87">
      <w:footerReference w:type="default" r:id="rId9"/>
      <w:pgSz w:w="11792" w:h="16781"/>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2C9D7" w14:textId="77777777" w:rsidR="00F9738A" w:rsidRDefault="00F9738A">
      <w:r>
        <w:separator/>
      </w:r>
    </w:p>
  </w:endnote>
  <w:endnote w:type="continuationSeparator" w:id="0">
    <w:p w14:paraId="4D4F3D28" w14:textId="77777777" w:rsidR="00F9738A" w:rsidRDefault="00F97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Roman No9 L">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Liberation Mono">
    <w:panose1 w:val="02070409020205020404"/>
    <w:charset w:val="EE"/>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Bookman Old Style">
    <w:panose1 w:val="02050604050505020204"/>
    <w:charset w:val="EE"/>
    <w:family w:val="roman"/>
    <w:pitch w:val="variable"/>
    <w:sig w:usb0="00000287" w:usb1="00000000" w:usb2="00000000" w:usb3="00000000" w:csb0="0000009F" w:csb1="00000000"/>
  </w:font>
  <w:font w:name="Luxi Sans">
    <w:altName w:val="Times New Roman"/>
    <w:charset w:val="00"/>
    <w:family w:val="auto"/>
    <w:pitch w:val="variable"/>
  </w:font>
  <w:font w:name="CIDFont+F2">
    <w:altName w:val="Yu Gothic"/>
    <w:panose1 w:val="00000000000000000000"/>
    <w:charset w:val="80"/>
    <w:family w:val="auto"/>
    <w:notTrueType/>
    <w:pitch w:val="default"/>
    <w:sig w:usb0="00000001" w:usb1="08070000" w:usb2="00000010" w:usb3="00000000" w:csb0="00020000" w:csb1="00000000"/>
  </w:font>
  <w:font w:name="ArialMT">
    <w:altName w:val="Arial"/>
    <w:panose1 w:val="00000000000000000000"/>
    <w:charset w:val="00"/>
    <w:family w:val="swiss"/>
    <w:notTrueType/>
    <w:pitch w:val="default"/>
    <w:sig w:usb0="00000007" w:usb1="08070000" w:usb2="00000010" w:usb3="00000000" w:csb0="0002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3629E" w14:textId="77777777" w:rsidR="009E19A5" w:rsidRDefault="00000000">
    <w:pPr>
      <w:pStyle w:val="Stopka"/>
    </w:pPr>
    <w:r>
      <w:fldChar w:fldCharType="begin"/>
    </w:r>
    <w:r>
      <w:instrText xml:space="preserve"> PAGE </w:instrText>
    </w:r>
    <w:r>
      <w:fldChar w:fldCharType="separate"/>
    </w:r>
    <w: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6AE65" w14:textId="77777777" w:rsidR="00F9738A" w:rsidRDefault="00F9738A">
      <w:r>
        <w:rPr>
          <w:color w:val="000000"/>
        </w:rPr>
        <w:separator/>
      </w:r>
    </w:p>
  </w:footnote>
  <w:footnote w:type="continuationSeparator" w:id="0">
    <w:p w14:paraId="03C551B4" w14:textId="77777777" w:rsidR="00F9738A" w:rsidRDefault="00F973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AC9A34A8"/>
    <w:lvl w:ilvl="0">
      <w:start w:val="1"/>
      <w:numFmt w:val="upperRoman"/>
      <w:lvlText w:val="%1."/>
      <w:lvlJc w:val="left"/>
      <w:pPr>
        <w:tabs>
          <w:tab w:val="num" w:pos="0"/>
        </w:tabs>
        <w:ind w:left="720" w:hanging="360"/>
      </w:pPr>
      <w:rPr>
        <w:rFonts w:ascii="Arial" w:hAnsi="Arial" w:cs="Arial" w:hint="default"/>
        <w:b w:val="0"/>
        <w:i w:val="0"/>
        <w:color w:val="000000"/>
        <w:sz w:val="22"/>
        <w:szCs w:val="22"/>
      </w:rPr>
    </w:lvl>
  </w:abstractNum>
  <w:abstractNum w:abstractNumId="1" w15:restartNumberingAfterBreak="0">
    <w:nsid w:val="0F6370C2"/>
    <w:multiLevelType w:val="multilevel"/>
    <w:tmpl w:val="32F434EE"/>
    <w:styleLink w:val="WWNum3"/>
    <w:lvl w:ilvl="0">
      <w:start w:val="1"/>
      <w:numFmt w:val="decimal"/>
      <w:lvlText w:val="%1."/>
      <w:lvlJc w:val="left"/>
      <w:pPr>
        <w:ind w:left="461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BE635C"/>
    <w:multiLevelType w:val="hybridMultilevel"/>
    <w:tmpl w:val="24288978"/>
    <w:lvl w:ilvl="0" w:tplc="534052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2685BB8"/>
    <w:multiLevelType w:val="multilevel"/>
    <w:tmpl w:val="ADA89DBE"/>
    <w:lvl w:ilvl="0">
      <w:start w:val="1"/>
      <w:numFmt w:val="upperRoman"/>
      <w:lvlText w:val="%1."/>
      <w:lvlJc w:val="left"/>
      <w:pPr>
        <w:ind w:left="861" w:hanging="720"/>
      </w:pPr>
      <w:rPr>
        <w:rFonts w:eastAsia="Nimbus Roman No9 L" w:hint="default"/>
        <w:b/>
      </w:rPr>
    </w:lvl>
    <w:lvl w:ilvl="1">
      <w:start w:val="1"/>
      <w:numFmt w:val="decimal"/>
      <w:lvlText w:val="%2."/>
      <w:lvlJc w:val="left"/>
      <w:pPr>
        <w:ind w:left="1440" w:hanging="360"/>
      </w:pPr>
      <w:rPr>
        <w:rFonts w:hint="default"/>
        <w:b w:val="0"/>
        <w:bCs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AE9216E"/>
    <w:multiLevelType w:val="hybridMultilevel"/>
    <w:tmpl w:val="4EBCF38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894670"/>
    <w:multiLevelType w:val="hybridMultilevel"/>
    <w:tmpl w:val="7258F4E8"/>
    <w:lvl w:ilvl="0" w:tplc="F8B8383A">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641E81"/>
    <w:multiLevelType w:val="hybridMultilevel"/>
    <w:tmpl w:val="D3981BAC"/>
    <w:lvl w:ilvl="0" w:tplc="534052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82F3B09"/>
    <w:multiLevelType w:val="hybridMultilevel"/>
    <w:tmpl w:val="7F5A0260"/>
    <w:lvl w:ilvl="0" w:tplc="5FD62E22">
      <w:start w:val="1"/>
      <w:numFmt w:val="decimal"/>
      <w:lvlText w:val="%1."/>
      <w:lvlJc w:val="left"/>
      <w:pPr>
        <w:tabs>
          <w:tab w:val="num" w:pos="0"/>
        </w:tabs>
        <w:ind w:left="930" w:hanging="57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00539F"/>
    <w:multiLevelType w:val="multilevel"/>
    <w:tmpl w:val="ADA89DBE"/>
    <w:lvl w:ilvl="0">
      <w:start w:val="1"/>
      <w:numFmt w:val="upperRoman"/>
      <w:lvlText w:val="%1."/>
      <w:lvlJc w:val="left"/>
      <w:pPr>
        <w:ind w:left="861" w:hanging="720"/>
      </w:pPr>
      <w:rPr>
        <w:rFonts w:eastAsia="Nimbus Roman No9 L" w:hint="default"/>
        <w:b/>
      </w:rPr>
    </w:lvl>
    <w:lvl w:ilvl="1">
      <w:start w:val="1"/>
      <w:numFmt w:val="decimal"/>
      <w:lvlText w:val="%2."/>
      <w:lvlJc w:val="left"/>
      <w:pPr>
        <w:ind w:left="1440" w:hanging="360"/>
      </w:pPr>
      <w:rPr>
        <w:rFonts w:hint="default"/>
        <w:b w:val="0"/>
        <w:bCs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E193C79"/>
    <w:multiLevelType w:val="multilevel"/>
    <w:tmpl w:val="7B5297FE"/>
    <w:lvl w:ilvl="0">
      <w:start w:val="1"/>
      <w:numFmt w:val="upperRoman"/>
      <w:lvlText w:val="%1."/>
      <w:lvlJc w:val="left"/>
      <w:pPr>
        <w:ind w:left="861" w:hanging="720"/>
      </w:pPr>
      <w:rPr>
        <w:rFonts w:eastAsia="Nimbus Roman No9 L"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FA51974"/>
    <w:multiLevelType w:val="hybridMultilevel"/>
    <w:tmpl w:val="3CD63AF8"/>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 w15:restartNumberingAfterBreak="0">
    <w:nsid w:val="3E2C6784"/>
    <w:multiLevelType w:val="hybridMultilevel"/>
    <w:tmpl w:val="11703800"/>
    <w:lvl w:ilvl="0" w:tplc="7DEE86EA">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1145581"/>
    <w:multiLevelType w:val="hybridMultilevel"/>
    <w:tmpl w:val="B28E7298"/>
    <w:lvl w:ilvl="0" w:tplc="0415000F">
      <w:start w:val="1"/>
      <w:numFmt w:val="decimal"/>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3" w15:restartNumberingAfterBreak="0">
    <w:nsid w:val="5E787BEE"/>
    <w:multiLevelType w:val="hybridMultilevel"/>
    <w:tmpl w:val="5E4C02CE"/>
    <w:lvl w:ilvl="0" w:tplc="0415000F">
      <w:start w:val="1"/>
      <w:numFmt w:val="decimal"/>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4" w15:restartNumberingAfterBreak="0">
    <w:nsid w:val="639F1EC5"/>
    <w:multiLevelType w:val="hybridMultilevel"/>
    <w:tmpl w:val="CBFE5942"/>
    <w:lvl w:ilvl="0" w:tplc="CE58BF1A">
      <w:start w:val="1"/>
      <w:numFmt w:val="decimal"/>
      <w:lvlText w:val="%1."/>
      <w:lvlJc w:val="left"/>
      <w:pPr>
        <w:tabs>
          <w:tab w:val="num" w:pos="0"/>
        </w:tabs>
        <w:ind w:left="930" w:hanging="570"/>
      </w:pPr>
      <w:rPr>
        <w:rFonts w:ascii="Arial" w:eastAsia="SimSun" w:hAnsi="Arial" w:cs="Arial"/>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585790D"/>
    <w:multiLevelType w:val="multilevel"/>
    <w:tmpl w:val="ADA89DBE"/>
    <w:lvl w:ilvl="0">
      <w:start w:val="1"/>
      <w:numFmt w:val="upperRoman"/>
      <w:lvlText w:val="%1."/>
      <w:lvlJc w:val="left"/>
      <w:pPr>
        <w:ind w:left="861" w:hanging="720"/>
      </w:pPr>
      <w:rPr>
        <w:rFonts w:eastAsia="Nimbus Roman No9 L" w:hint="default"/>
        <w:b/>
      </w:rPr>
    </w:lvl>
    <w:lvl w:ilvl="1">
      <w:start w:val="1"/>
      <w:numFmt w:val="decimal"/>
      <w:lvlText w:val="%2."/>
      <w:lvlJc w:val="left"/>
      <w:pPr>
        <w:ind w:left="1440" w:hanging="360"/>
      </w:pPr>
      <w:rPr>
        <w:rFonts w:hint="default"/>
        <w:b w:val="0"/>
        <w:bCs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D262389"/>
    <w:multiLevelType w:val="multilevel"/>
    <w:tmpl w:val="ADA89DBE"/>
    <w:lvl w:ilvl="0">
      <w:start w:val="1"/>
      <w:numFmt w:val="upperRoman"/>
      <w:lvlText w:val="%1."/>
      <w:lvlJc w:val="left"/>
      <w:pPr>
        <w:ind w:left="861" w:hanging="720"/>
      </w:pPr>
      <w:rPr>
        <w:rFonts w:eastAsia="Nimbus Roman No9 L" w:hint="default"/>
        <w:b/>
      </w:rPr>
    </w:lvl>
    <w:lvl w:ilvl="1">
      <w:start w:val="1"/>
      <w:numFmt w:val="decimal"/>
      <w:lvlText w:val="%2."/>
      <w:lvlJc w:val="left"/>
      <w:pPr>
        <w:ind w:left="1440" w:hanging="360"/>
      </w:pPr>
      <w:rPr>
        <w:rFonts w:hint="default"/>
        <w:b w:val="0"/>
        <w:bCs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EDF24F6"/>
    <w:multiLevelType w:val="multilevel"/>
    <w:tmpl w:val="3DAC5974"/>
    <w:styleLink w:val="WWNum4"/>
    <w:lvl w:ilvl="0">
      <w:start w:val="1"/>
      <w:numFmt w:val="upperRoman"/>
      <w:lvlText w:val="%1."/>
      <w:lvlJc w:val="left"/>
      <w:pPr>
        <w:ind w:left="1080" w:hanging="720"/>
      </w:pPr>
      <w:rPr>
        <w:rFonts w:eastAsia="Nimbus Roman No9 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79A25B7"/>
    <w:multiLevelType w:val="hybridMultilevel"/>
    <w:tmpl w:val="F95AA912"/>
    <w:lvl w:ilvl="0" w:tplc="0415000F">
      <w:start w:val="2"/>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7B6D535A"/>
    <w:multiLevelType w:val="multilevel"/>
    <w:tmpl w:val="ADA89DBE"/>
    <w:lvl w:ilvl="0">
      <w:start w:val="1"/>
      <w:numFmt w:val="upperRoman"/>
      <w:lvlText w:val="%1."/>
      <w:lvlJc w:val="left"/>
      <w:pPr>
        <w:ind w:left="861" w:hanging="720"/>
      </w:pPr>
      <w:rPr>
        <w:rFonts w:eastAsia="Nimbus Roman No9 L" w:hint="default"/>
        <w:b/>
      </w:rPr>
    </w:lvl>
    <w:lvl w:ilvl="1">
      <w:start w:val="1"/>
      <w:numFmt w:val="decimal"/>
      <w:lvlText w:val="%2."/>
      <w:lvlJc w:val="left"/>
      <w:pPr>
        <w:ind w:left="1440" w:hanging="360"/>
      </w:pPr>
      <w:rPr>
        <w:rFonts w:hint="default"/>
        <w:b w:val="0"/>
        <w:bCs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D101E6F"/>
    <w:multiLevelType w:val="multilevel"/>
    <w:tmpl w:val="ADA89DBE"/>
    <w:lvl w:ilvl="0">
      <w:start w:val="1"/>
      <w:numFmt w:val="upperRoman"/>
      <w:lvlText w:val="%1."/>
      <w:lvlJc w:val="left"/>
      <w:pPr>
        <w:ind w:left="861" w:hanging="720"/>
      </w:pPr>
      <w:rPr>
        <w:rFonts w:eastAsia="Nimbus Roman No9 L" w:hint="default"/>
        <w:b/>
      </w:rPr>
    </w:lvl>
    <w:lvl w:ilvl="1">
      <w:start w:val="1"/>
      <w:numFmt w:val="decimal"/>
      <w:lvlText w:val="%2."/>
      <w:lvlJc w:val="left"/>
      <w:pPr>
        <w:ind w:left="1440" w:hanging="360"/>
      </w:pPr>
      <w:rPr>
        <w:rFonts w:hint="default"/>
        <w:b w:val="0"/>
        <w:bCs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0953235">
    <w:abstractNumId w:val="1"/>
  </w:num>
  <w:num w:numId="2" w16cid:durableId="568618829">
    <w:abstractNumId w:val="17"/>
  </w:num>
  <w:num w:numId="3" w16cid:durableId="1927298864">
    <w:abstractNumId w:val="7"/>
  </w:num>
  <w:num w:numId="4" w16cid:durableId="279992975">
    <w:abstractNumId w:val="16"/>
  </w:num>
  <w:num w:numId="5" w16cid:durableId="304358295">
    <w:abstractNumId w:val="4"/>
  </w:num>
  <w:num w:numId="6" w16cid:durableId="660275290">
    <w:abstractNumId w:val="11"/>
  </w:num>
  <w:num w:numId="7" w16cid:durableId="432171371">
    <w:abstractNumId w:val="14"/>
  </w:num>
  <w:num w:numId="8" w16cid:durableId="1763717354">
    <w:abstractNumId w:val="6"/>
  </w:num>
  <w:num w:numId="9" w16cid:durableId="1828937968">
    <w:abstractNumId w:val="0"/>
  </w:num>
  <w:num w:numId="10" w16cid:durableId="596445454">
    <w:abstractNumId w:val="12"/>
  </w:num>
  <w:num w:numId="11" w16cid:durableId="311569288">
    <w:abstractNumId w:val="10"/>
  </w:num>
  <w:num w:numId="12" w16cid:durableId="597131213">
    <w:abstractNumId w:val="5"/>
  </w:num>
  <w:num w:numId="13" w16cid:durableId="1340308354">
    <w:abstractNumId w:val="9"/>
  </w:num>
  <w:num w:numId="14" w16cid:durableId="141894658">
    <w:abstractNumId w:val="2"/>
  </w:num>
  <w:num w:numId="15" w16cid:durableId="1704358346">
    <w:abstractNumId w:val="3"/>
  </w:num>
  <w:num w:numId="16" w16cid:durableId="1272472836">
    <w:abstractNumId w:val="13"/>
  </w:num>
  <w:num w:numId="17" w16cid:durableId="164788500">
    <w:abstractNumId w:val="18"/>
  </w:num>
  <w:num w:numId="18" w16cid:durableId="1400396703">
    <w:abstractNumId w:val="8"/>
  </w:num>
  <w:num w:numId="19" w16cid:durableId="84571336">
    <w:abstractNumId w:val="19"/>
  </w:num>
  <w:num w:numId="20" w16cid:durableId="1024594628">
    <w:abstractNumId w:val="20"/>
  </w:num>
  <w:num w:numId="21" w16cid:durableId="67530616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DE5"/>
    <w:rsid w:val="00024E1C"/>
    <w:rsid w:val="00030C36"/>
    <w:rsid w:val="0006144F"/>
    <w:rsid w:val="0006605A"/>
    <w:rsid w:val="000766E9"/>
    <w:rsid w:val="00087DFB"/>
    <w:rsid w:val="00097E8D"/>
    <w:rsid w:val="000A7C3C"/>
    <w:rsid w:val="000B620E"/>
    <w:rsid w:val="000B7B7D"/>
    <w:rsid w:val="000E6DD5"/>
    <w:rsid w:val="000E7639"/>
    <w:rsid w:val="0013009B"/>
    <w:rsid w:val="00140C3C"/>
    <w:rsid w:val="001518A5"/>
    <w:rsid w:val="001A5DF7"/>
    <w:rsid w:val="001B1D7C"/>
    <w:rsid w:val="001B538F"/>
    <w:rsid w:val="001C7306"/>
    <w:rsid w:val="001E780B"/>
    <w:rsid w:val="001F26D3"/>
    <w:rsid w:val="00207A65"/>
    <w:rsid w:val="00212817"/>
    <w:rsid w:val="00217596"/>
    <w:rsid w:val="0022287B"/>
    <w:rsid w:val="00237DAB"/>
    <w:rsid w:val="00246373"/>
    <w:rsid w:val="00260533"/>
    <w:rsid w:val="00261C65"/>
    <w:rsid w:val="00263949"/>
    <w:rsid w:val="0028194C"/>
    <w:rsid w:val="002B7120"/>
    <w:rsid w:val="002B7E8D"/>
    <w:rsid w:val="002C4EEB"/>
    <w:rsid w:val="002D0746"/>
    <w:rsid w:val="002D6019"/>
    <w:rsid w:val="002E2DE5"/>
    <w:rsid w:val="002F5A46"/>
    <w:rsid w:val="0030113C"/>
    <w:rsid w:val="00330CE5"/>
    <w:rsid w:val="00344217"/>
    <w:rsid w:val="00344544"/>
    <w:rsid w:val="003517D8"/>
    <w:rsid w:val="003661D4"/>
    <w:rsid w:val="003A067B"/>
    <w:rsid w:val="003A7859"/>
    <w:rsid w:val="003C19A4"/>
    <w:rsid w:val="003D148A"/>
    <w:rsid w:val="003F3797"/>
    <w:rsid w:val="00414FEF"/>
    <w:rsid w:val="00463975"/>
    <w:rsid w:val="004947FF"/>
    <w:rsid w:val="004A1964"/>
    <w:rsid w:val="004A28BD"/>
    <w:rsid w:val="004B780B"/>
    <w:rsid w:val="004E362C"/>
    <w:rsid w:val="004E5687"/>
    <w:rsid w:val="004E7A00"/>
    <w:rsid w:val="00500ECB"/>
    <w:rsid w:val="005064E5"/>
    <w:rsid w:val="00514564"/>
    <w:rsid w:val="005469D0"/>
    <w:rsid w:val="00593B0B"/>
    <w:rsid w:val="005B74B7"/>
    <w:rsid w:val="005C6BBD"/>
    <w:rsid w:val="00615A24"/>
    <w:rsid w:val="006270E1"/>
    <w:rsid w:val="0067274B"/>
    <w:rsid w:val="00675EEB"/>
    <w:rsid w:val="006800E6"/>
    <w:rsid w:val="006B7889"/>
    <w:rsid w:val="006F0BFE"/>
    <w:rsid w:val="00704D41"/>
    <w:rsid w:val="007C3473"/>
    <w:rsid w:val="007D1EE3"/>
    <w:rsid w:val="008026AE"/>
    <w:rsid w:val="00804FB8"/>
    <w:rsid w:val="0080564D"/>
    <w:rsid w:val="008079CE"/>
    <w:rsid w:val="008139AA"/>
    <w:rsid w:val="008304AF"/>
    <w:rsid w:val="00891BA1"/>
    <w:rsid w:val="008B1C55"/>
    <w:rsid w:val="008B3F31"/>
    <w:rsid w:val="008C53F5"/>
    <w:rsid w:val="008C6D55"/>
    <w:rsid w:val="00904898"/>
    <w:rsid w:val="00910D22"/>
    <w:rsid w:val="00915CCC"/>
    <w:rsid w:val="00946167"/>
    <w:rsid w:val="00953525"/>
    <w:rsid w:val="00972F47"/>
    <w:rsid w:val="00974972"/>
    <w:rsid w:val="00980DF3"/>
    <w:rsid w:val="00990D84"/>
    <w:rsid w:val="009A29A7"/>
    <w:rsid w:val="009A7398"/>
    <w:rsid w:val="00A2656C"/>
    <w:rsid w:val="00A37BA3"/>
    <w:rsid w:val="00A433A8"/>
    <w:rsid w:val="00A52C7C"/>
    <w:rsid w:val="00AA46E8"/>
    <w:rsid w:val="00B00FF9"/>
    <w:rsid w:val="00B048F2"/>
    <w:rsid w:val="00B133F2"/>
    <w:rsid w:val="00BA1E12"/>
    <w:rsid w:val="00BB581B"/>
    <w:rsid w:val="00BC3964"/>
    <w:rsid w:val="00BF6B42"/>
    <w:rsid w:val="00C030E1"/>
    <w:rsid w:val="00C2341F"/>
    <w:rsid w:val="00C5457D"/>
    <w:rsid w:val="00C72A5B"/>
    <w:rsid w:val="00CA1D7B"/>
    <w:rsid w:val="00CA506D"/>
    <w:rsid w:val="00CB1E0C"/>
    <w:rsid w:val="00CB51A3"/>
    <w:rsid w:val="00CC187A"/>
    <w:rsid w:val="00CE426B"/>
    <w:rsid w:val="00D31A1B"/>
    <w:rsid w:val="00D4526E"/>
    <w:rsid w:val="00D72722"/>
    <w:rsid w:val="00D8554A"/>
    <w:rsid w:val="00DA0D87"/>
    <w:rsid w:val="00DB1348"/>
    <w:rsid w:val="00DC5CB2"/>
    <w:rsid w:val="00DD30D6"/>
    <w:rsid w:val="00E209E1"/>
    <w:rsid w:val="00E6401C"/>
    <w:rsid w:val="00E92B1E"/>
    <w:rsid w:val="00EB4D9D"/>
    <w:rsid w:val="00EE2868"/>
    <w:rsid w:val="00EF2326"/>
    <w:rsid w:val="00F14513"/>
    <w:rsid w:val="00F23F52"/>
    <w:rsid w:val="00F31041"/>
    <w:rsid w:val="00F31BF3"/>
    <w:rsid w:val="00F3514C"/>
    <w:rsid w:val="00F86B16"/>
    <w:rsid w:val="00F92376"/>
    <w:rsid w:val="00F94994"/>
    <w:rsid w:val="00F96D33"/>
    <w:rsid w:val="00F9738A"/>
    <w:rsid w:val="00FC2CA0"/>
    <w:rsid w:val="00FD0C7E"/>
    <w:rsid w:val="00FD4F0C"/>
    <w:rsid w:val="00FD771E"/>
    <w:rsid w:val="00FF77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30358"/>
  <w15:docId w15:val="{22261E1E-53E9-4159-ACF9-66FECDB95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Standard"/>
    <w:pPr>
      <w:suppressLineNumbers/>
      <w:tabs>
        <w:tab w:val="center" w:pos="4819"/>
        <w:tab w:val="right" w:pos="9638"/>
      </w:tabs>
    </w:pPr>
  </w:style>
  <w:style w:type="paragraph" w:styleId="Akapitzlist">
    <w:name w:val="List Paragraph"/>
    <w:basedOn w:val="Standard"/>
    <w:link w:val="AkapitzlistZnak"/>
    <w:qFormat/>
    <w:pPr>
      <w:spacing w:line="276" w:lineRule="auto"/>
      <w:ind w:left="720"/>
    </w:pPr>
    <w:rPr>
      <w:rFonts w:eastAsia="Calibri"/>
    </w:rPr>
  </w:style>
  <w:style w:type="character" w:customStyle="1" w:styleId="NumberingSymbols">
    <w:name w:val="Numbering Symbols"/>
  </w:style>
  <w:style w:type="character" w:customStyle="1" w:styleId="SourceText">
    <w:name w:val="Source Text"/>
    <w:rPr>
      <w:rFonts w:ascii="Liberation Mono" w:eastAsia="NSimSun" w:hAnsi="Liberation Mono" w:cs="Liberation Mono"/>
    </w:rPr>
  </w:style>
  <w:style w:type="character" w:customStyle="1" w:styleId="ListLabel19">
    <w:name w:val="ListLabel 19"/>
  </w:style>
  <w:style w:type="character" w:customStyle="1" w:styleId="ListLabel20">
    <w:name w:val="ListLabel 20"/>
  </w:style>
  <w:style w:type="character" w:customStyle="1" w:styleId="ListLabel21">
    <w:name w:val="ListLabel 21"/>
  </w:style>
  <w:style w:type="character" w:customStyle="1" w:styleId="ListLabel22">
    <w:name w:val="ListLabel 22"/>
  </w:style>
  <w:style w:type="character" w:customStyle="1" w:styleId="ListLabel23">
    <w:name w:val="ListLabel 23"/>
  </w:style>
  <w:style w:type="character" w:customStyle="1" w:styleId="ListLabel24">
    <w:name w:val="ListLabel 24"/>
  </w:style>
  <w:style w:type="character" w:customStyle="1" w:styleId="ListLabel25">
    <w:name w:val="ListLabel 25"/>
  </w:style>
  <w:style w:type="character" w:customStyle="1" w:styleId="ListLabel26">
    <w:name w:val="ListLabel 26"/>
  </w:style>
  <w:style w:type="character" w:customStyle="1" w:styleId="ListLabel27">
    <w:name w:val="ListLabel 27"/>
  </w:style>
  <w:style w:type="character" w:customStyle="1" w:styleId="ListLabel28">
    <w:name w:val="ListLabel 28"/>
    <w:rPr>
      <w:rFonts w:eastAsia="Nimbus Roman No9 L"/>
      <w:b/>
    </w:rPr>
  </w:style>
  <w:style w:type="character" w:customStyle="1" w:styleId="ListLabel29">
    <w:name w:val="ListLabel 29"/>
  </w:style>
  <w:style w:type="character" w:customStyle="1" w:styleId="ListLabel30">
    <w:name w:val="ListLabel 30"/>
  </w:style>
  <w:style w:type="character" w:customStyle="1" w:styleId="ListLabel31">
    <w:name w:val="ListLabel 31"/>
  </w:style>
  <w:style w:type="character" w:customStyle="1" w:styleId="ListLabel32">
    <w:name w:val="ListLabel 32"/>
  </w:style>
  <w:style w:type="character" w:customStyle="1" w:styleId="ListLabel33">
    <w:name w:val="ListLabel 33"/>
  </w:style>
  <w:style w:type="character" w:customStyle="1" w:styleId="ListLabel34">
    <w:name w:val="ListLabel 34"/>
  </w:style>
  <w:style w:type="character" w:customStyle="1" w:styleId="ListLabel35">
    <w:name w:val="ListLabel 35"/>
  </w:style>
  <w:style w:type="character" w:customStyle="1" w:styleId="ListLabel36">
    <w:name w:val="ListLabel 36"/>
  </w:style>
  <w:style w:type="numbering" w:customStyle="1" w:styleId="WWNum3">
    <w:name w:val="WWNum3"/>
    <w:basedOn w:val="Bezlisty"/>
    <w:pPr>
      <w:numPr>
        <w:numId w:val="1"/>
      </w:numPr>
    </w:pPr>
  </w:style>
  <w:style w:type="numbering" w:customStyle="1" w:styleId="WWNum4">
    <w:name w:val="WWNum4"/>
    <w:basedOn w:val="Bezlisty"/>
    <w:pPr>
      <w:numPr>
        <w:numId w:val="2"/>
      </w:numPr>
    </w:pPr>
  </w:style>
  <w:style w:type="character" w:customStyle="1" w:styleId="AkapitzlistZnak">
    <w:name w:val="Akapit z listą Znak"/>
    <w:link w:val="Akapitzlist"/>
    <w:locked/>
    <w:rsid w:val="00500ECB"/>
    <w:rPr>
      <w:rFonts w:eastAsia="Calibri"/>
    </w:rPr>
  </w:style>
  <w:style w:type="paragraph" w:customStyle="1" w:styleId="StylBookmanOldStyle11ptInterlinia15wiersza">
    <w:name w:val="Styl Bookman Old Style 11 pt Interlinia:  15 wiersza"/>
    <w:basedOn w:val="Normalny"/>
    <w:rsid w:val="008B1C55"/>
    <w:pPr>
      <w:widowControl/>
      <w:autoSpaceDN/>
      <w:spacing w:line="360" w:lineRule="auto"/>
      <w:ind w:firstLine="709"/>
      <w:jc w:val="both"/>
      <w:textAlignment w:val="auto"/>
    </w:pPr>
    <w:rPr>
      <w:rFonts w:ascii="Bookman Old Style" w:eastAsia="Times New Roman" w:hAnsi="Bookman Old Style" w:cs="Bookman Old Style"/>
      <w:kern w:val="0"/>
      <w:szCs w:val="20"/>
      <w:lang w:bidi="ar-SA"/>
    </w:rPr>
  </w:style>
  <w:style w:type="paragraph" w:styleId="NormalnyWeb">
    <w:name w:val="Normal (Web)"/>
    <w:basedOn w:val="Normalny"/>
    <w:rsid w:val="008B1C55"/>
    <w:pPr>
      <w:widowControl/>
      <w:autoSpaceDN/>
      <w:spacing w:before="280" w:after="119"/>
      <w:textAlignment w:val="auto"/>
    </w:pPr>
    <w:rPr>
      <w:rFonts w:eastAsia="Times New Roman" w:cs="Times New Roman"/>
      <w:kern w:val="0"/>
      <w:lang w:bidi="ar-SA"/>
    </w:rPr>
  </w:style>
  <w:style w:type="paragraph" w:styleId="Tekstpodstawowy">
    <w:name w:val="Body Text"/>
    <w:basedOn w:val="Normalny"/>
    <w:link w:val="TekstpodstawowyZnak"/>
    <w:rsid w:val="00EF2326"/>
    <w:pPr>
      <w:widowControl/>
      <w:autoSpaceDN/>
      <w:spacing w:line="360" w:lineRule="auto"/>
      <w:jc w:val="both"/>
      <w:textAlignment w:val="auto"/>
    </w:pPr>
    <w:rPr>
      <w:rFonts w:eastAsia="Times New Roman" w:cs="Times New Roman"/>
      <w:kern w:val="2"/>
      <w:lang w:bidi="ar-SA"/>
    </w:rPr>
  </w:style>
  <w:style w:type="character" w:customStyle="1" w:styleId="TekstpodstawowyZnak">
    <w:name w:val="Tekst podstawowy Znak"/>
    <w:basedOn w:val="Domylnaczcionkaakapitu"/>
    <w:link w:val="Tekstpodstawowy"/>
    <w:rsid w:val="00EF2326"/>
    <w:rPr>
      <w:rFonts w:eastAsia="Times New Roman" w:cs="Times New Roman"/>
      <w:kern w:val="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57AAF-D5FB-480A-BBDC-EBD79FA2A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7636</Words>
  <Characters>45822</Characters>
  <Application>Microsoft Office Word</Application>
  <DocSecurity>0</DocSecurity>
  <Lines>381</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Justyna Handke</dc:creator>
  <cp:lastModifiedBy>Um Trzcianka</cp:lastModifiedBy>
  <cp:revision>4</cp:revision>
  <cp:lastPrinted>2023-06-27T10:22:00Z</cp:lastPrinted>
  <dcterms:created xsi:type="dcterms:W3CDTF">2023-06-28T10:37:00Z</dcterms:created>
  <dcterms:modified xsi:type="dcterms:W3CDTF">2023-06-29T10:36:00Z</dcterms:modified>
</cp:coreProperties>
</file>