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bookmark2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r w:rsidRPr="001529B9">
        <w:t>tel.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r w:rsidRPr="00DE2F47">
        <w:t>NIP ...........................................</w:t>
      </w:r>
    </w:p>
    <w:p w:rsidR="00DE2F47" w:rsidRPr="00DE2F47" w:rsidRDefault="00DE2F47" w:rsidP="00DE2F47">
      <w:pPr>
        <w:pStyle w:val="Tekstpodstawowy"/>
        <w:spacing w:line="480" w:lineRule="auto"/>
      </w:pPr>
    </w:p>
    <w:bookmarkEnd w:id="0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C6073B" w:rsidRPr="005A037B" w:rsidRDefault="00C6073B" w:rsidP="00C6073B">
      <w:pPr>
        <w:pStyle w:val="Akapitzlist"/>
        <w:spacing w:line="240" w:lineRule="auto"/>
        <w:ind w:left="233" w:firstLine="0"/>
        <w:jc w:val="center"/>
        <w:rPr>
          <w:b/>
          <w:sz w:val="22"/>
        </w:rPr>
      </w:pPr>
      <w:r w:rsidRPr="005A037B">
        <w:rPr>
          <w:b/>
          <w:sz w:val="22"/>
        </w:rPr>
        <w:t>„</w:t>
      </w:r>
      <w:r w:rsidRPr="005A037B">
        <w:rPr>
          <w:rFonts w:eastAsia="Calibri"/>
          <w:b/>
          <w:sz w:val="22"/>
        </w:rPr>
        <w:t>Opracowanie dokumentacji projektowej wyniesionego skrzyżowania ulic: Konopnickiej                 i Żwirowej w Trzciance”</w:t>
      </w:r>
    </w:p>
    <w:p w:rsidR="009D382C" w:rsidRPr="009E1A0F" w:rsidRDefault="009D382C" w:rsidP="003E4E4E">
      <w:pPr>
        <w:pStyle w:val="Tekstpodstawowy"/>
        <w:spacing w:line="276" w:lineRule="auto"/>
        <w:rPr>
          <w:i/>
          <w:sz w:val="28"/>
        </w:rPr>
      </w:pPr>
    </w:p>
    <w:p w:rsidR="00DE2F47" w:rsidRPr="00DE2F47" w:rsidRDefault="00DE2F47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</w:t>
      </w:r>
      <w:r w:rsidR="00703B28">
        <w:rPr>
          <w:rFonts w:ascii="Times New Roman" w:hAnsi="Times New Roman" w:cs="Times New Roman"/>
          <w:sz w:val="24"/>
          <w:szCs w:val="24"/>
        </w:rPr>
        <w:t>, zgodnie z warunkami określonymi w zapytaniu ofertowym</w:t>
      </w:r>
      <w:r w:rsidRPr="00DE2F47">
        <w:rPr>
          <w:rFonts w:ascii="Times New Roman" w:hAnsi="Times New Roman" w:cs="Times New Roman"/>
          <w:sz w:val="24"/>
          <w:szCs w:val="24"/>
        </w:rPr>
        <w:t>;</w:t>
      </w:r>
    </w:p>
    <w:p w:rsid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3E4E4E" w:rsidRDefault="003E4E4E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  <w:bookmarkStart w:id="1" w:name="_GoBack"/>
      <w:bookmarkEnd w:id="1"/>
    </w:p>
    <w:sectPr w:rsidR="00B438C1" w:rsidRPr="00DE2F47" w:rsidSect="00D92D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946" w:rsidRDefault="00214946" w:rsidP="00711523">
      <w:r>
        <w:separator/>
      </w:r>
    </w:p>
  </w:endnote>
  <w:endnote w:type="continuationSeparator" w:id="0">
    <w:p w:rsidR="00214946" w:rsidRDefault="00214946" w:rsidP="0071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28" w:rsidRDefault="00C607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719455</wp:posOffset>
              </wp:positionH>
              <wp:positionV relativeFrom="paragraph">
                <wp:posOffset>38735</wp:posOffset>
              </wp:positionV>
              <wp:extent cx="5943600" cy="274320"/>
              <wp:effectExtent l="0" t="0" r="0" b="0"/>
              <wp:wrapNone/>
              <wp:docPr id="165" name="Prostokąt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ACC81" id="Prostokąt 165" o:spid="_x0000_s1026" style="position:absolute;margin-left:56.65pt;margin-top:3.0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946" w:rsidRDefault="00214946" w:rsidP="00711523">
      <w:r>
        <w:separator/>
      </w:r>
    </w:p>
  </w:footnote>
  <w:footnote w:type="continuationSeparator" w:id="0">
    <w:p w:rsidR="00214946" w:rsidRDefault="00214946" w:rsidP="00711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523" w:rsidRDefault="00703B28" w:rsidP="003E4E4E">
    <w:pPr>
      <w:pStyle w:val="Nagwek"/>
      <w:jc w:val="right"/>
    </w:pPr>
    <w:r>
      <w:t xml:space="preserve">Załącznik nr </w:t>
    </w:r>
    <w:r w:rsidR="00C6073B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47"/>
    <w:rsid w:val="00214946"/>
    <w:rsid w:val="00387854"/>
    <w:rsid w:val="003B19F7"/>
    <w:rsid w:val="003E4E4E"/>
    <w:rsid w:val="00504A9C"/>
    <w:rsid w:val="0053655C"/>
    <w:rsid w:val="00654106"/>
    <w:rsid w:val="00664CA6"/>
    <w:rsid w:val="006B7B26"/>
    <w:rsid w:val="00703B28"/>
    <w:rsid w:val="00711523"/>
    <w:rsid w:val="00712E84"/>
    <w:rsid w:val="00715A7F"/>
    <w:rsid w:val="008016E2"/>
    <w:rsid w:val="00872DCE"/>
    <w:rsid w:val="00982C85"/>
    <w:rsid w:val="009D382C"/>
    <w:rsid w:val="00B42011"/>
    <w:rsid w:val="00B438C1"/>
    <w:rsid w:val="00C4619D"/>
    <w:rsid w:val="00C6073B"/>
    <w:rsid w:val="00D92DC2"/>
    <w:rsid w:val="00DE2F47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2F1E08-3039-43E4-94C2-318108F2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"/>
    <w:basedOn w:val="Normalny"/>
    <w:link w:val="AkapitzlistZnak"/>
    <w:uiPriority w:val="34"/>
    <w:qFormat/>
    <w:rsid w:val="00712E84"/>
    <w:pPr>
      <w:spacing w:after="10" w:line="270" w:lineRule="auto"/>
      <w:ind w:left="720" w:hanging="10"/>
      <w:contextualSpacing/>
    </w:pPr>
    <w:rPr>
      <w:color w:val="000000"/>
      <w:szCs w:val="22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"/>
    <w:link w:val="Akapitzlist"/>
    <w:uiPriority w:val="34"/>
    <w:qFormat/>
    <w:locked/>
    <w:rsid w:val="00703B28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RPI.271.30.2020.KSL</dc:subject>
  <dc:creator>Witold Putyrski</dc:creator>
  <cp:lastModifiedBy>Kinga Ślązak</cp:lastModifiedBy>
  <cp:revision>2</cp:revision>
  <cp:lastPrinted>2019-03-23T19:24:00Z</cp:lastPrinted>
  <dcterms:created xsi:type="dcterms:W3CDTF">2020-09-18T09:30:00Z</dcterms:created>
  <dcterms:modified xsi:type="dcterms:W3CDTF">2020-09-18T09:30:00Z</dcterms:modified>
</cp:coreProperties>
</file>