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0CB8" w14:textId="77777777" w:rsidR="008100A4" w:rsidRPr="000028F2" w:rsidRDefault="008100A4" w:rsidP="008100A4">
      <w:pPr>
        <w:pStyle w:val="Standard"/>
        <w:ind w:left="7766"/>
        <w:jc w:val="both"/>
        <w:rPr>
          <w:sz w:val="18"/>
          <w:szCs w:val="18"/>
        </w:rPr>
      </w:pPr>
      <w:r w:rsidRPr="000028F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2</w:t>
      </w:r>
    </w:p>
    <w:p w14:paraId="0478AAB7" w14:textId="0A684924" w:rsidR="008100A4" w:rsidRDefault="008100A4" w:rsidP="008100A4">
      <w:pPr>
        <w:pStyle w:val="Standard"/>
        <w:ind w:left="3530"/>
        <w:jc w:val="both"/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45 sztuk drzew, które znajdują się na działce o numerze ewidencyjnym 413 o w obrębie miasta Trzcianka, gmina Trzcianka.</w:t>
      </w:r>
    </w:p>
    <w:p w14:paraId="2439E6FA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C5EDD02" w14:textId="77777777" w:rsidR="008100A4" w:rsidRDefault="008100A4" w:rsidP="008100A4">
      <w:pPr>
        <w:pStyle w:val="Standard"/>
        <w:jc w:val="both"/>
        <w:rPr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Miejscowość, data .................................................</w:t>
      </w:r>
    </w:p>
    <w:p w14:paraId="3E518DE9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59BE0AF8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6AB7B870" w14:textId="77777777" w:rsidR="008100A4" w:rsidRDefault="008100A4" w:rsidP="008100A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U M O W A   (projekt)</w:t>
      </w:r>
    </w:p>
    <w:p w14:paraId="252B938E" w14:textId="77777777" w:rsidR="008100A4" w:rsidRDefault="008100A4" w:rsidP="008100A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13C87386" w14:textId="77777777" w:rsidR="008100A4" w:rsidRDefault="008100A4" w:rsidP="008100A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0C04935B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zawarta w Trzciance, dnia………………………………….pomiędzy:</w:t>
      </w:r>
    </w:p>
    <w:p w14:paraId="2695BBF6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Gmina Trzcianka, ul. Sikorskiego 7, 64-980 Trzcianka,</w:t>
      </w:r>
    </w:p>
    <w:p w14:paraId="5958A528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zwana w dalszej części umowy „Sprzedającym”, którego reprezentuje:</w:t>
      </w:r>
    </w:p>
    <w:p w14:paraId="38C4D2BD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Pan Krzysztof  Wojciech Jaworski –  Burmistrz Trzcianki</w:t>
      </w:r>
    </w:p>
    <w:p w14:paraId="71D56304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2447FCC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a………………………………………PESEL ……………………………………………………</w:t>
      </w:r>
    </w:p>
    <w:p w14:paraId="38E78BF4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NIP…………………………………………………………………</w:t>
      </w:r>
    </w:p>
    <w:p w14:paraId="25F0D720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379A50B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zwanym w dalszej części umowy „Nabywcą”</w:t>
      </w:r>
    </w:p>
    <w:p w14:paraId="0CBD563D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którego reprezentuje:</w:t>
      </w:r>
    </w:p>
    <w:p w14:paraId="56A22153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……………………………………………………………………….</w:t>
      </w:r>
    </w:p>
    <w:p w14:paraId="24E54BB7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B9667CD" w14:textId="4084FDBE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W wyniku rozstrzygnięcia pisemnego przetargu nieograniczonego na sprzedaż 45 sztuk drzew, które znajdują się na działce o numerze ewidencyjnym 413, w obrębie miasta Trzcianka, gmina Trzcianka, została zawarta umowa następującej treści:</w:t>
      </w:r>
    </w:p>
    <w:p w14:paraId="2418DF6B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93FCB55" w14:textId="77777777" w:rsidR="008100A4" w:rsidRDefault="008100A4" w:rsidP="008100A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1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br/>
      </w:r>
    </w:p>
    <w:p w14:paraId="4F687650" w14:textId="4AA6816C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Sprzedający sprzedaje Nabywcy 45 sztuk 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>drzew</w:t>
      </w:r>
      <w:r w:rsidR="00BC475E">
        <w:rPr>
          <w:rFonts w:ascii="Arial" w:eastAsia="Verdana" w:hAnsi="Arial" w:cs="Arial"/>
          <w:sz w:val="22"/>
          <w:szCs w:val="22"/>
          <w:lang w:val="pl-PL"/>
        </w:rPr>
        <w:t>,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 xml:space="preserve"> </w:t>
      </w:r>
      <w:r w:rsidR="00371C91" w:rsidRPr="00BC475E">
        <w:rPr>
          <w:rFonts w:ascii="Arial" w:eastAsia="Verdana" w:hAnsi="Arial" w:cs="Arial"/>
          <w:sz w:val="22"/>
          <w:szCs w:val="22"/>
          <w:lang w:val="pl-PL"/>
        </w:rPr>
        <w:t xml:space="preserve">w tym: 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>na pniu,</w:t>
      </w:r>
      <w:r w:rsidR="00371C91" w:rsidRPr="00BC475E">
        <w:rPr>
          <w:rFonts w:ascii="Arial" w:eastAsia="Verdana" w:hAnsi="Arial" w:cs="Arial"/>
          <w:sz w:val="22"/>
          <w:szCs w:val="22"/>
          <w:lang w:val="pl-PL"/>
        </w:rPr>
        <w:t xml:space="preserve"> złomy, wywroty</w:t>
      </w:r>
      <w:r w:rsidR="00371C91">
        <w:rPr>
          <w:rFonts w:ascii="Arial" w:eastAsia="Verdana" w:hAnsi="Arial" w:cs="Arial"/>
          <w:color w:val="000000"/>
          <w:sz w:val="22"/>
          <w:szCs w:val="22"/>
          <w:lang w:val="pl-PL"/>
        </w:rPr>
        <w:t>,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opisanych w załączniku nr 3 do ogłoszenia z dnia 1</w:t>
      </w:r>
      <w:r w:rsidR="00295328">
        <w:rPr>
          <w:rFonts w:ascii="Arial" w:eastAsia="Verdana" w:hAnsi="Arial" w:cs="Arial"/>
          <w:color w:val="000000"/>
          <w:sz w:val="22"/>
          <w:szCs w:val="22"/>
          <w:lang w:val="pl-PL"/>
        </w:rPr>
        <w:t>9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marca 2024 r., o pisemnym przetargu nieograniczonym na sprzedaż 45 </w:t>
      </w:r>
      <w:r>
        <w:rPr>
          <w:rFonts w:ascii="Arial" w:hAnsi="Arial" w:cs="Arial"/>
          <w:sz w:val="22"/>
          <w:szCs w:val="22"/>
          <w:lang w:val="pl-PL"/>
        </w:rPr>
        <w:t xml:space="preserve">sztuk drzew, które znajdują się na działce o numerze ewidencyjnym 413 w obrębie miasta Trzcianka, gmina Trzcianka.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Nabywca, w ramach zawartej umowy jest zobowiązany do:</w:t>
      </w:r>
    </w:p>
    <w:p w14:paraId="758FAD42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ścinki przedmiotowych drzew,</w:t>
      </w:r>
    </w:p>
    <w:p w14:paraId="23F6A0C8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uprzątnięcie przedmiotowych drzew,</w:t>
      </w:r>
    </w:p>
    <w:p w14:paraId="4782F066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wywozu gałęzi i pozyskanego drewna,</w:t>
      </w:r>
    </w:p>
    <w:p w14:paraId="054D476F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uprzątnięcia terenu po wyciętych drzewach.</w:t>
      </w:r>
    </w:p>
    <w:p w14:paraId="00BA20A7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F836A66" w14:textId="77777777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2.Obowiązki Nabywcy:</w:t>
      </w:r>
    </w:p>
    <w:p w14:paraId="6F95D30C" w14:textId="1BB06A02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a) usunąć drzewa objęte umową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terminie do 25 kwietnia 2024r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52C8237F" w14:textId="123B9CA8" w:rsidR="00371C91" w:rsidRPr="00371C91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b) zagospodarowanie we własnym zakresie gałęzi oraz konarów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terminie do 25 kwietnia 2024r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48176E5A" w14:textId="77777777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związane z wycinką, załadunkiem i transportem drewna zgodnie z przepisami bezpieczeństwa ruchu drogowego oraz przepisami bezpieczeństwa i higieny pracy,</w:t>
      </w:r>
    </w:p>
    <w:p w14:paraId="45F155E6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 zachowaniem ciągłości ruchu drogowego przy możliwości jego ograniczenia i krótkotrwałego wstrzymania,</w:t>
      </w:r>
    </w:p>
    <w:p w14:paraId="56794546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utrzymywać miejsce prowadzenia prac w należytym porządku,</w:t>
      </w:r>
    </w:p>
    <w:p w14:paraId="05637DC7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e) ściąć drzewa możliwie równo z powierzchnią ziemi.</w:t>
      </w:r>
    </w:p>
    <w:p w14:paraId="54DCEB9F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A4812AC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 Powinności, o których mowa w powyższych punktach Nabywca spełni na własny koszt.</w:t>
      </w:r>
    </w:p>
    <w:p w14:paraId="0D93D0F3" w14:textId="3DEDEDCE" w:rsidR="00BC475E" w:rsidRDefault="00BC475E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14104B0" w14:textId="3319D525" w:rsidR="00371C91" w:rsidRPr="00BC475E" w:rsidRDefault="00371C91" w:rsidP="008100A4">
      <w:pPr>
        <w:pStyle w:val="Standard"/>
        <w:jc w:val="both"/>
      </w:pPr>
      <w:r w:rsidRPr="00BC475E">
        <w:rPr>
          <w:rFonts w:ascii="Arial" w:eastAsia="Verdana" w:hAnsi="Arial" w:cs="Verdana"/>
          <w:sz w:val="22"/>
          <w:szCs w:val="22"/>
          <w:lang w:val="pl-PL"/>
        </w:rPr>
        <w:t>4. Z uwagi na fakt, że drzewa pochodzą z terenu lasu gminnego ustala się, że drzewa należy pociąć w metrowej długości kłody</w:t>
      </w:r>
      <w:r w:rsidR="00EC7D5D" w:rsidRPr="00BC475E">
        <w:rPr>
          <w:rFonts w:ascii="Arial" w:eastAsia="Verdana" w:hAnsi="Arial" w:cs="Verdana"/>
          <w:sz w:val="22"/>
          <w:szCs w:val="22"/>
          <w:lang w:val="pl-PL"/>
        </w:rPr>
        <w:t>,</w:t>
      </w:r>
      <w:r w:rsidRPr="00BC475E">
        <w:rPr>
          <w:rFonts w:ascii="Arial" w:eastAsia="Verdana" w:hAnsi="Arial" w:cs="Verdana"/>
          <w:sz w:val="22"/>
          <w:szCs w:val="22"/>
          <w:lang w:val="pl-PL"/>
        </w:rPr>
        <w:t xml:space="preserve"> a następnie poukładać w stosy. Po tej czynności wyznaczony leśniczy dokona odbioru ściętego drewna</w:t>
      </w:r>
      <w:r w:rsidR="00EC7D5D" w:rsidRPr="00BC475E">
        <w:rPr>
          <w:rFonts w:ascii="Arial" w:eastAsia="Verdana" w:hAnsi="Arial" w:cs="Verdana"/>
          <w:sz w:val="22"/>
          <w:szCs w:val="22"/>
          <w:lang w:val="pl-PL"/>
        </w:rPr>
        <w:t>,</w:t>
      </w:r>
      <w:r w:rsidRPr="00BC475E">
        <w:rPr>
          <w:rFonts w:ascii="Arial" w:eastAsia="Verdana" w:hAnsi="Arial" w:cs="Verdana"/>
          <w:sz w:val="22"/>
          <w:szCs w:val="22"/>
          <w:lang w:val="pl-PL"/>
        </w:rPr>
        <w:t xml:space="preserve"> a następnie wystawione zostanie </w:t>
      </w:r>
      <w:r w:rsidRPr="00BC475E">
        <w:rPr>
          <w:rFonts w:ascii="Arial" w:eastAsia="Verdana" w:hAnsi="Arial" w:cs="Verdana"/>
          <w:sz w:val="22"/>
          <w:szCs w:val="22"/>
          <w:lang w:val="pl-PL"/>
        </w:rPr>
        <w:lastRenderedPageBreak/>
        <w:t xml:space="preserve">świadectwo legalności pozyskania drewna. Wobec powyższego ścięte drewno nie będzie mogło zostać wywiezione z lasu do czasu wystawienia przez Starostę </w:t>
      </w:r>
      <w:r w:rsidR="00EC7D5D" w:rsidRPr="00BC475E">
        <w:rPr>
          <w:rFonts w:ascii="Arial" w:eastAsia="Verdana" w:hAnsi="Arial" w:cs="Verdana"/>
          <w:sz w:val="22"/>
          <w:szCs w:val="22"/>
          <w:lang w:val="pl-PL"/>
        </w:rPr>
        <w:t>Powiatowego</w:t>
      </w:r>
      <w:r w:rsidRPr="00BC475E">
        <w:rPr>
          <w:rFonts w:ascii="Arial" w:eastAsia="Verdana" w:hAnsi="Arial" w:cs="Verdana"/>
          <w:sz w:val="22"/>
          <w:szCs w:val="22"/>
          <w:lang w:val="pl-PL"/>
        </w:rPr>
        <w:t xml:space="preserve"> świadectwa legalności pozyskania przedmiotowego drewna </w:t>
      </w:r>
      <w:r w:rsidR="00EC7D5D" w:rsidRPr="00BC475E">
        <w:rPr>
          <w:rFonts w:ascii="Arial" w:eastAsia="Verdana" w:hAnsi="Arial" w:cs="Verdana"/>
          <w:sz w:val="22"/>
          <w:szCs w:val="22"/>
          <w:lang w:val="pl-PL"/>
        </w:rPr>
        <w:t>. Przewiduje się, że od odebrania drewna przez leśniczego do czasu otrzymania świadectwa legalności</w:t>
      </w:r>
      <w:r w:rsidRPr="00BC475E">
        <w:rPr>
          <w:rFonts w:ascii="Arial" w:eastAsia="Verdana" w:hAnsi="Arial" w:cs="Verdana"/>
          <w:sz w:val="22"/>
          <w:szCs w:val="22"/>
          <w:lang w:val="pl-PL"/>
        </w:rPr>
        <w:t xml:space="preserve"> </w:t>
      </w:r>
      <w:r w:rsidR="00EC7D5D" w:rsidRPr="00BC475E">
        <w:rPr>
          <w:rFonts w:ascii="Arial" w:eastAsia="Verdana" w:hAnsi="Arial" w:cs="Verdana"/>
          <w:sz w:val="22"/>
          <w:szCs w:val="22"/>
          <w:lang w:val="pl-PL"/>
        </w:rPr>
        <w:t>mogą upłynąć 2 doby.</w:t>
      </w:r>
    </w:p>
    <w:p w14:paraId="7A011723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6E1A4EF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Nabywca zapewni kompetentne kierownictwo, pracowników, materiały, sprzęt, urządzenia, niezbędne do realizacji przedmiotu umowy i usunięcia wad w zakresie zapewniającym prawidłowe pod względem jakościowym, terminowe i bezpieczne wykonanie przedmiotu umowy.</w:t>
      </w:r>
    </w:p>
    <w:p w14:paraId="69812B2E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B62730F" w14:textId="77777777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6.  Nabywca odpowiada za działania, uchybienia i zaniechania osób, z których pomocą wykonuje zadanie jak za własne.</w:t>
      </w:r>
    </w:p>
    <w:p w14:paraId="2AE4B6C8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344D034" w14:textId="395CEFF4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7. Nabywca zobowiązany jest do zapoznania się i stosowania instrukcji bezpiecznej pracy przy podcinaniu i ścince drzew stanowiącej załącznik nr 5 do ogłoszenia o pisemnym przetargu nieograniczonym na sprzedaż 45 sztuk drzew, które znajdują się na terenie działki o numerze ewidencyjnym 413, w obrębie miasta Trzcianka, gmina Trzcianka z dnia 1</w:t>
      </w:r>
      <w:r w:rsidR="00295328">
        <w:rPr>
          <w:rFonts w:ascii="Arial" w:eastAsia="Verdana" w:hAnsi="Arial" w:cs="Verdana"/>
          <w:color w:val="000000"/>
          <w:sz w:val="22"/>
          <w:szCs w:val="22"/>
          <w:lang w:val="pl-PL"/>
        </w:rPr>
        <w:t>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marca 2024 r .</w:t>
      </w:r>
    </w:p>
    <w:p w14:paraId="21F4218D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2DB7DCB7" w14:textId="77777777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8. Nabywca nie może przystąpić do wycinki drzew przed dokonaniem opłaty należności za drzewa oraz przed protokolarnym przekazaniem terenu na którym one są usytuowane.</w:t>
      </w:r>
    </w:p>
    <w:p w14:paraId="019B1EB1" w14:textId="77777777" w:rsidR="008100A4" w:rsidRDefault="008100A4" w:rsidP="008100A4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36F52758" w14:textId="77777777" w:rsidR="008100A4" w:rsidRDefault="008100A4" w:rsidP="008100A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2</w:t>
      </w:r>
    </w:p>
    <w:p w14:paraId="75F339E7" w14:textId="77777777" w:rsidR="008100A4" w:rsidRDefault="008100A4" w:rsidP="008100A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0F013D8B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od dnia zawarcia umowy ze Sprzedającym ponosi całkowitą i wyłączną odpowiedzialność za szkody wyrządzone Sprzedającemu lub osobom trzecim będące skutkiem prowadzenia prac przez Nabywcę.</w:t>
      </w:r>
    </w:p>
    <w:p w14:paraId="3DA2C341" w14:textId="77777777" w:rsidR="008100A4" w:rsidRDefault="008100A4" w:rsidP="008100A4">
      <w:pPr>
        <w:pStyle w:val="Standard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8297293" w14:textId="77777777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Jeżeli osoba trzecia skieruje do Sprzedającego jakiekolwiek roszczenie będące skutkiem prowadzenia prac przez Nabywcę, Nabywca zwolni Sprzedającego od tych roszczeń.</w:t>
      </w:r>
    </w:p>
    <w:p w14:paraId="591D42B3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294A9F0" w14:textId="7CB00EDE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3. Zezwolenie na wycinkę drzew objętych niniejszą umową obowiązuje wyłącznie do                       </w:t>
      </w:r>
      <w:r w:rsidR="00D4474D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25 kwietnia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2024 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., po tym terminie wycięcie drzew będzie traktowane jako nielegalne usunięcie drzew bez wymaganego zezwolenia zagrożone karą, o której mowa w ustawie z dnia 16 kwietnia 2004 r</w:t>
      </w:r>
      <w:r w:rsidR="00D4474D">
        <w:rPr>
          <w:rFonts w:ascii="Arial" w:eastAsia="Verdana" w:hAnsi="Arial" w:cs="Verdana"/>
          <w:color w:val="000000"/>
          <w:sz w:val="22"/>
          <w:szCs w:val="22"/>
          <w:lang w:val="pl-PL"/>
        </w:rPr>
        <w:t>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 ochronie przyrody. </w:t>
      </w:r>
    </w:p>
    <w:p w14:paraId="2C483F05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AA66CB2" w14:textId="77777777" w:rsidR="008100A4" w:rsidRDefault="008100A4" w:rsidP="008100A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3</w:t>
      </w:r>
    </w:p>
    <w:p w14:paraId="0DA4C641" w14:textId="77777777" w:rsidR="008100A4" w:rsidRDefault="008100A4" w:rsidP="008100A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05565A13" w14:textId="47847D03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Nabywca nabędzie </w:t>
      </w:r>
      <w:r w:rsidR="00D4474D">
        <w:rPr>
          <w:rFonts w:ascii="Arial" w:eastAsia="Verdana" w:hAnsi="Arial" w:cs="Verdana"/>
          <w:color w:val="000000"/>
          <w:sz w:val="22"/>
          <w:szCs w:val="22"/>
          <w:lang w:val="pl-PL"/>
        </w:rPr>
        <w:t>45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sztuk drzew opisanych w załączniku nr 3 do ogłoszenia o </w:t>
      </w:r>
      <w:bookmarkStart w:id="0" w:name="__DdeLink__5697_1949480803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pisemnym przetargu nieograniczonym na sprzedaż </w:t>
      </w:r>
      <w:r w:rsidR="00D4474D">
        <w:rPr>
          <w:rFonts w:ascii="Arial" w:eastAsia="Verdana" w:hAnsi="Arial" w:cs="Verdana"/>
          <w:color w:val="000000"/>
          <w:sz w:val="22"/>
          <w:szCs w:val="22"/>
          <w:lang w:val="pl-PL"/>
        </w:rPr>
        <w:t>45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sztuk drzew, które znajdują się na terenie </w:t>
      </w:r>
      <w:r w:rsidR="00D4474D">
        <w:rPr>
          <w:rFonts w:ascii="Arial" w:eastAsia="Verdana" w:hAnsi="Arial" w:cs="Verdana"/>
          <w:color w:val="000000"/>
          <w:sz w:val="22"/>
          <w:szCs w:val="22"/>
          <w:lang w:val="pl-PL"/>
        </w:rPr>
        <w:t>działki o numerze ewidencyjnym 413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w obrębie miasta </w:t>
      </w:r>
      <w:r w:rsidR="00D4474D">
        <w:rPr>
          <w:rFonts w:ascii="Arial" w:eastAsia="Verdana" w:hAnsi="Arial" w:cs="Verdana"/>
          <w:color w:val="000000"/>
          <w:sz w:val="22"/>
          <w:szCs w:val="22"/>
          <w:lang w:val="pl-PL"/>
        </w:rPr>
        <w:t>Trzcianka,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gmina Trzcianka z dnia </w:t>
      </w:r>
      <w:r w:rsidR="00D4474D">
        <w:rPr>
          <w:rFonts w:ascii="Arial" w:eastAsia="Verdana" w:hAnsi="Arial" w:cs="Verdana"/>
          <w:color w:val="000000"/>
          <w:sz w:val="22"/>
          <w:szCs w:val="22"/>
          <w:lang w:val="pl-PL"/>
        </w:rPr>
        <w:t>1</w:t>
      </w:r>
      <w:r w:rsidR="00295328">
        <w:rPr>
          <w:rFonts w:ascii="Arial" w:eastAsia="Verdana" w:hAnsi="Arial" w:cs="Verdana"/>
          <w:color w:val="000000"/>
          <w:sz w:val="22"/>
          <w:szCs w:val="22"/>
          <w:lang w:val="pl-PL"/>
        </w:rPr>
        <w:t>9</w:t>
      </w:r>
      <w:r w:rsidR="00D4474D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marca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2024 r</w:t>
      </w:r>
      <w:bookmarkEnd w:id="0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 po cenie ……………..……. oferowanej w dniu ………………………......... w ramach pisemnego przetargu nieograniczonego.</w:t>
      </w:r>
    </w:p>
    <w:p w14:paraId="5CCA2FB1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53947A42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Należność za uprzątnięte drzewa należy wpłacić na konto:</w:t>
      </w:r>
    </w:p>
    <w:p w14:paraId="02231178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661D3C1" w14:textId="77777777" w:rsidR="008100A4" w:rsidRDefault="008100A4" w:rsidP="008100A4">
      <w:pPr>
        <w:pStyle w:val="Standard"/>
        <w:ind w:left="2124" w:firstLine="708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Bank PEKAO S.A. I/O Trzcianka</w:t>
      </w:r>
    </w:p>
    <w:p w14:paraId="42055E92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80-1240-3741-1111-0000-4456-5279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6309CE25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  <w:t>najpóźniej w ciągu 7 dni od daty zawarcia niniejszej umowy.</w:t>
      </w:r>
    </w:p>
    <w:p w14:paraId="0A3649BF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FB7D1DE" w14:textId="77777777" w:rsidR="008100A4" w:rsidRDefault="008100A4" w:rsidP="008100A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4</w:t>
      </w:r>
    </w:p>
    <w:p w14:paraId="29FB154E" w14:textId="77777777" w:rsidR="008100A4" w:rsidRDefault="008100A4" w:rsidP="008100A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206D1B24" w14:textId="77777777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zapłaci Sprzedającemu karę umowną:</w:t>
      </w:r>
    </w:p>
    <w:p w14:paraId="14B70AB3" w14:textId="77777777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a) z tytułu odstąpienia od umowy przez którąkolwiek ze stron z przyczyn zawinionych przez Nabywcę, w wysokości 50% całkowitej kwoty należnej Sprzedającemu. Odstąpienie od umowy musi być wyrażone – pod rygorem nieważności - w formie pisemnej, wraz z uzasadnieniem.</w:t>
      </w:r>
    </w:p>
    <w:p w14:paraId="4D22279A" w14:textId="77777777" w:rsidR="008100A4" w:rsidRDefault="008100A4" w:rsidP="008100A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 z tytułu nieuprzątnięcia terenu z gałęzi i zaległości po ściętych drzewach, w wysokości 100 zł za każdy dzień opóźnienia po terminie, o którym mowa w § 1 ust. 2 lit. a.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32563017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Zapłata kary nastąpi poprzez wpłatę należnej kwoty na konto Sprzedającego.</w:t>
      </w:r>
    </w:p>
    <w:p w14:paraId="2F7FA079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Nałożenie kary będzie miało formę pisemną, ze wskazaniem przyczyny, należnej kwoty, numeru konta Sprzedającego i terminu dokonania wpłaty.</w:t>
      </w:r>
    </w:p>
    <w:p w14:paraId="4E3C0BB0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0992E95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Sprzedający zastrzega sobie prawo do dochodzenia odszkodowania ponad kary</w:t>
      </w:r>
    </w:p>
    <w:p w14:paraId="3F9D0D8E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umowne, w szczególności w przypadku zniszczenia drogi lub wycinki większej ilości drzew, niż wymienione w przetargu.</w:t>
      </w:r>
    </w:p>
    <w:p w14:paraId="071DCB25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D06F3A8" w14:textId="77777777" w:rsidR="008100A4" w:rsidRDefault="008100A4" w:rsidP="008100A4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  <w:r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  <w:t>§ 5</w:t>
      </w:r>
    </w:p>
    <w:p w14:paraId="2EBE23C3" w14:textId="77777777" w:rsidR="008100A4" w:rsidRDefault="008100A4" w:rsidP="008100A4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</w:p>
    <w:p w14:paraId="4F6EBE5D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Wszelkie zmiany niniejszej umowy wymagają zgody stron wyrażonej na piśmie w formie aneksu, pod rygorem nieważności.</w:t>
      </w:r>
    </w:p>
    <w:p w14:paraId="6689DD69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1FFE700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Nabywca bez pisemnej zgody Sprzedającego, pod rygorem nieważności, nie może przenieść wierzytelności wynikającej z niniejszej umowy na osoby trzecie.</w:t>
      </w:r>
    </w:p>
    <w:p w14:paraId="614DCD61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0CCEF0A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W sprawach nieunormowanych niniejszą umową, a dotyczących jej przedmiotu, mają zastosowanie przepisy kodeksu cywilnego.</w:t>
      </w:r>
    </w:p>
    <w:p w14:paraId="50FAFC38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7AAC2EA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4. Ewentualne spory wynikłe z niniejszej umowy rozstrzygać będzie sąd właściwy dla Sprzedającego.</w:t>
      </w:r>
    </w:p>
    <w:p w14:paraId="7D0476C0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F4CAB99" w14:textId="77777777" w:rsidR="008100A4" w:rsidRDefault="008100A4" w:rsidP="008100A4">
      <w:pPr>
        <w:pStyle w:val="Standard"/>
        <w:jc w:val="both"/>
        <w:rPr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Umowę sporządzono w trzech jednobrzmiących egzemplarzach: jeden dla Nabywcy                     i dwa dla Sprzedającego.</w:t>
      </w:r>
    </w:p>
    <w:p w14:paraId="2B5FCC33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15297C2C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738D6DF0" w14:textId="77777777" w:rsidR="008100A4" w:rsidRDefault="008100A4" w:rsidP="008100A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13BF74BF" w14:textId="77777777" w:rsidR="008100A4" w:rsidRDefault="008100A4" w:rsidP="008100A4">
      <w:pPr>
        <w:pStyle w:val="Standard"/>
        <w:ind w:left="706"/>
        <w:jc w:val="center"/>
        <w:rPr>
          <w:rFonts w:ascii="Arial" w:eastAsia="Verdana" w:hAnsi="Arial" w:cs="Verdana"/>
          <w:color w:val="000000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SPRZEDAJĄCY                                                             NABYWCA</w:t>
      </w:r>
    </w:p>
    <w:p w14:paraId="32EE6DDF" w14:textId="77777777" w:rsidR="008100A4" w:rsidRDefault="008100A4" w:rsidP="008100A4">
      <w:pPr>
        <w:pStyle w:val="Standard"/>
        <w:ind w:left="706"/>
        <w:rPr>
          <w:rFonts w:ascii="Arial" w:eastAsia="Verdana" w:hAnsi="Arial" w:cs="Verdana"/>
          <w:color w:val="000000"/>
          <w:lang w:val="pl-PL"/>
        </w:rPr>
      </w:pPr>
    </w:p>
    <w:p w14:paraId="7FF9DD79" w14:textId="77777777" w:rsidR="008100A4" w:rsidRDefault="008100A4" w:rsidP="008100A4">
      <w:pPr>
        <w:pStyle w:val="Standard"/>
        <w:ind w:left="4236"/>
      </w:pPr>
      <w:r>
        <w:rPr>
          <w:rFonts w:ascii="Arial" w:eastAsia="Verdana" w:hAnsi="Arial" w:cs="Verdana"/>
          <w:color w:val="000000"/>
          <w:lang w:val="pl-PL"/>
        </w:rPr>
        <w:t xml:space="preserve">                       </w:t>
      </w:r>
    </w:p>
    <w:p w14:paraId="2FB26684" w14:textId="77777777" w:rsidR="008100A4" w:rsidRDefault="008100A4" w:rsidP="008100A4"/>
    <w:p w14:paraId="6A139DA8" w14:textId="77777777" w:rsidR="008100A4" w:rsidRDefault="008100A4" w:rsidP="008100A4"/>
    <w:p w14:paraId="16C1AE30" w14:textId="77777777" w:rsidR="00BF2DF7" w:rsidRDefault="00BF2DF7"/>
    <w:sectPr w:rsidR="00BF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59"/>
    <w:rsid w:val="00295328"/>
    <w:rsid w:val="00371C91"/>
    <w:rsid w:val="00431259"/>
    <w:rsid w:val="008100A4"/>
    <w:rsid w:val="00967173"/>
    <w:rsid w:val="00BC475E"/>
    <w:rsid w:val="00BF2DF7"/>
    <w:rsid w:val="00D4474D"/>
    <w:rsid w:val="00EC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7180"/>
  <w15:chartTrackingRefBased/>
  <w15:docId w15:val="{4B3CE491-222D-4480-B935-3099752C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0A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100A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5</cp:revision>
  <cp:lastPrinted>2024-03-20T07:20:00Z</cp:lastPrinted>
  <dcterms:created xsi:type="dcterms:W3CDTF">2024-03-18T07:19:00Z</dcterms:created>
  <dcterms:modified xsi:type="dcterms:W3CDTF">2024-03-20T07:22:00Z</dcterms:modified>
</cp:coreProperties>
</file>