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20E1" w14:textId="77777777" w:rsidR="0094186A" w:rsidRPr="000028F2" w:rsidRDefault="0094186A" w:rsidP="0094186A">
      <w:pPr>
        <w:pStyle w:val="Standard"/>
        <w:ind w:left="7766"/>
        <w:jc w:val="both"/>
        <w:rPr>
          <w:rFonts w:hint="eastAsia"/>
          <w:sz w:val="18"/>
          <w:szCs w:val="18"/>
        </w:rPr>
      </w:pPr>
      <w:r w:rsidRPr="000028F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2</w:t>
      </w:r>
    </w:p>
    <w:p w14:paraId="4C5331E0" w14:textId="52518F69" w:rsidR="0094186A" w:rsidRDefault="0094186A" w:rsidP="0094186A">
      <w:pPr>
        <w:pStyle w:val="Standard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25 sztuk drzew</w:t>
      </w:r>
      <w:r w:rsidR="006577B4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 które znajdują się na działce o numerze ewidencyjnym 383 o w obrębie miejscowości Siedlisko, gmina Trzcianka.</w:t>
      </w:r>
    </w:p>
    <w:p w14:paraId="2EAD4BEC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94665A4" w14:textId="77777777" w:rsidR="0094186A" w:rsidRDefault="0094186A" w:rsidP="0094186A">
      <w:pPr>
        <w:pStyle w:val="Standard"/>
        <w:jc w:val="both"/>
        <w:rPr>
          <w:rFonts w:hint="eastAsia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Miejscowość, data .................................................</w:t>
      </w:r>
    </w:p>
    <w:p w14:paraId="2CB6144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6035B20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06FA96A6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U M O W A   (projekt)</w:t>
      </w:r>
    </w:p>
    <w:p w14:paraId="56722051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34E9E3C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2A1969B2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zawarta w Trzciance, dnia………………………………….pomiędzy:</w:t>
      </w:r>
    </w:p>
    <w:p w14:paraId="2BF89BE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Gmina Trzcianka, ul. Sikorskiego 7, 64-980 Trzcianka,</w:t>
      </w:r>
    </w:p>
    <w:p w14:paraId="7B82606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zwana w dalszej części umowy „Sprzedającym”, którego reprezentuje:</w:t>
      </w:r>
    </w:p>
    <w:p w14:paraId="53BA68E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Pan Krzysztof  Wojciech Jaworski –  Burmistrz Trzcianki</w:t>
      </w:r>
    </w:p>
    <w:p w14:paraId="31573305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94D1D21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a………………………………………PESEL ……………………………………………………</w:t>
      </w:r>
    </w:p>
    <w:p w14:paraId="1E6384C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NIP…………………………………………………………………</w:t>
      </w:r>
    </w:p>
    <w:p w14:paraId="6AE9C7F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5AA453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zwanym w dalszej części umowy „Nabywcą”</w:t>
      </w:r>
    </w:p>
    <w:p w14:paraId="102E6F8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którego reprezentuje:</w:t>
      </w:r>
    </w:p>
    <w:p w14:paraId="607A57E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……………………………………………………………………….</w:t>
      </w:r>
    </w:p>
    <w:p w14:paraId="508A1C8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D75D71D" w14:textId="2D1449F9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W wyniku rozstrzygnięcia pisemnego przetargu nieograniczonego na sprzedaż 25 sztuk drzew</w:t>
      </w:r>
      <w:r w:rsidR="006577B4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, które znajdują się na działce o numerze ewidencyjnym 383, w obrębie miejscowości Siedlisko, gmina Trzcianka, została zawarta umowa następującej treści:</w:t>
      </w:r>
    </w:p>
    <w:p w14:paraId="0CCA4C7A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7E4AF19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1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br/>
      </w:r>
    </w:p>
    <w:p w14:paraId="2B1E3690" w14:textId="666BFBF5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Sprzedający sprzedaje Nabywcy 25 sztuk 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>drzew</w:t>
      </w:r>
      <w:r>
        <w:rPr>
          <w:rFonts w:ascii="Arial" w:eastAsia="Verdana" w:hAnsi="Arial" w:cs="Arial"/>
          <w:sz w:val="22"/>
          <w:szCs w:val="22"/>
          <w:lang w:val="pl-PL"/>
        </w:rPr>
        <w:t xml:space="preserve"> 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>na pniu</w:t>
      </w:r>
      <w:r>
        <w:rPr>
          <w:rFonts w:ascii="Arial" w:eastAsia="Verdana" w:hAnsi="Arial" w:cs="Arial"/>
          <w:sz w:val="22"/>
          <w:szCs w:val="22"/>
          <w:lang w:val="pl-PL"/>
        </w:rPr>
        <w:t xml:space="preserve">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opisanych w załączniku nr 3 do ogłoszenia z dnia 6 września 2024 r., o pisemnym przetargu nieograniczonym na sprzedaż 25 </w:t>
      </w:r>
      <w:r>
        <w:rPr>
          <w:rFonts w:ascii="Arial" w:hAnsi="Arial" w:cs="Arial"/>
          <w:sz w:val="22"/>
          <w:szCs w:val="22"/>
          <w:lang w:val="pl-PL"/>
        </w:rPr>
        <w:t xml:space="preserve">sztuk drzew, które znajdują się na działce o numerze ewidencyjnym 383 w obrębie miejscowości </w:t>
      </w:r>
      <w:r w:rsidR="00F40A42">
        <w:rPr>
          <w:rFonts w:ascii="Arial" w:hAnsi="Arial" w:cs="Arial"/>
          <w:sz w:val="22"/>
          <w:szCs w:val="22"/>
          <w:lang w:val="pl-PL"/>
        </w:rPr>
        <w:t>Siedlisko</w:t>
      </w:r>
      <w:r>
        <w:rPr>
          <w:rFonts w:ascii="Arial" w:hAnsi="Arial" w:cs="Arial"/>
          <w:sz w:val="22"/>
          <w:szCs w:val="22"/>
          <w:lang w:val="pl-PL"/>
        </w:rPr>
        <w:t xml:space="preserve">, gmina Trzcianka.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Nabywca, w ramach zawartej umowy jest zobowiązany do:</w:t>
      </w:r>
    </w:p>
    <w:p w14:paraId="411FFC0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ścinki przedmiotowych drzew,</w:t>
      </w:r>
    </w:p>
    <w:p w14:paraId="031501A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uprzątnięcie przedmiotowych drzew,</w:t>
      </w:r>
    </w:p>
    <w:p w14:paraId="57ECF40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wywozu gałęzi i pozyskanego drewna,</w:t>
      </w:r>
    </w:p>
    <w:p w14:paraId="385994C5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uprzątnięcia terenu po wyciętych drzewach.</w:t>
      </w:r>
    </w:p>
    <w:p w14:paraId="5FAD2234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0062087" w14:textId="77777777" w:rsidR="0094186A" w:rsidRDefault="0094186A" w:rsidP="0094186A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2.Obowiązki Nabywcy:</w:t>
      </w:r>
    </w:p>
    <w:p w14:paraId="561A8347" w14:textId="1E985016" w:rsidR="0094186A" w:rsidRDefault="0094186A" w:rsidP="0094186A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a) usunąć drzewa objęte umową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terminie do 30 września 2024 r.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522B2963" w14:textId="51C88D2E" w:rsidR="0094186A" w:rsidRPr="00371C91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b) zagospodarowanie we własnym zakresie gałęzi oraz konarów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terminie do 14 października 2024 r.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5CDF98B3" w14:textId="77777777" w:rsidR="0094186A" w:rsidRDefault="0094186A" w:rsidP="0094186A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związane z wycinką, załadunkiem i transportem drewna zgodnie z przepisami bezpieczeństwa ruchu drogowego oraz przepisami bezpieczeństwa i higieny pracy,</w:t>
      </w:r>
    </w:p>
    <w:p w14:paraId="08F1EDC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 zachowaniem ciągłości ruchu drogowego przy możliwości jego ograniczenia i krótkotrwałego wstrzymania,</w:t>
      </w:r>
    </w:p>
    <w:p w14:paraId="443BFAE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utrzymywać miejsce prowadzenia prac w należytym porządku,</w:t>
      </w:r>
    </w:p>
    <w:p w14:paraId="4C165E2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e) ściąć drzewa możliwie równo z powierzchnią ziemi.</w:t>
      </w:r>
    </w:p>
    <w:p w14:paraId="11276C12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06996DA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 Powinności, o których mowa w powyższych punktach Nabywca spełni na własny koszt.</w:t>
      </w:r>
    </w:p>
    <w:p w14:paraId="1CB1D778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DA3D5FB" w14:textId="76CB96D5" w:rsidR="0094186A" w:rsidRDefault="006577B4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</w:t>
      </w:r>
      <w:r w:rsidR="0094186A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. Nabywca zapewni kompetentne kierownictwo, pracowników, materiały, sprzęt, urządzenia, niezbędne do realizacji przedmiotu umowy i usunięcia wad w zakresie zapewniającym </w:t>
      </w:r>
      <w:r w:rsidR="0094186A"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prawidłowe pod względem jakościowym, terminowe i bezpieczne wykonanie przedmiotu umowy.</w:t>
      </w:r>
    </w:p>
    <w:p w14:paraId="4154F1A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ACA43D8" w14:textId="70637E13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Nabywca odpowiada za działania, uchybienia i zaniechania osób, z których pomocą wykonuje zadanie jak za własne.</w:t>
      </w:r>
    </w:p>
    <w:p w14:paraId="4C999F1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C7A2015" w14:textId="326F4A08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6. Nabywca zobowiązany jest do zapoznania się i stosowania instrukcji bezpiecznej pracy przy podcinaniu i ścince drzew stanowiącej załącznik nr 5 do ogłoszenia o pisemnym przetargu nieograniczonym na sprzedaż 25 sztuk drzew na pniu, które znajdują się na terenie działki o numerze ewidencyjnym 383, w obrębie miejscowości Siedlisko, gmina Trzcianka z dnia 6 września 2024 r .</w:t>
      </w:r>
    </w:p>
    <w:p w14:paraId="342DABD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5725DAED" w14:textId="7F289A62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7. Nabywca nie może przystąpić do wycinki drzew przed dokonaniem opłaty należności za drzewa oraz przed protokolarnym przekazaniem terenu na którym one są usytuowane.</w:t>
      </w:r>
    </w:p>
    <w:p w14:paraId="624C9A0D" w14:textId="77777777" w:rsidR="006577B4" w:rsidRDefault="006577B4" w:rsidP="006577B4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2FBECA67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2</w:t>
      </w:r>
    </w:p>
    <w:p w14:paraId="4567978D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322DD6A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od dnia zawarcia umowy ze Sprzedającym ponosi całkowitą i wyłączną odpowiedzialność za szkody wyrządzone Sprzedającemu lub osobom trzecim będące skutkiem prowadzenia prac przez Nabywcę.</w:t>
      </w:r>
    </w:p>
    <w:p w14:paraId="2390F474" w14:textId="77777777" w:rsidR="006577B4" w:rsidRDefault="006577B4" w:rsidP="006577B4">
      <w:pPr>
        <w:pStyle w:val="Standard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AFEBE91" w14:textId="77777777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Jeżeli osoba trzecia skieruje do Sprzedającego jakiekolwiek roszczenie będące skutkiem prowadzenia prac przez Nabywcę, Nabywca zwolni Sprzedającego od tych roszczeń.</w:t>
      </w:r>
    </w:p>
    <w:p w14:paraId="69E16B88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7E73CB7" w14:textId="7636691C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3. Zezwolenie na wycinkę drzew objętych niniejszą umową obowiązuje wyłącznie do                      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30 września 2024 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., po tym terminie wycięcie drzew będzie traktowane jako nielegalne usunięcie drzew bez wymaganego zezwolenia zagrożone karą, o której mowa w ustawie z dnia 16 kwietnia 2004 r. o ochronie przyrody (Dz. U. z 2023 r. poz. 1336 ze zm.). </w:t>
      </w:r>
    </w:p>
    <w:p w14:paraId="4D10F91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F2FF10C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3</w:t>
      </w:r>
    </w:p>
    <w:p w14:paraId="0D3F141B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47F312DF" w14:textId="14490B05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Nabywca nabędzie 25 sztuk drzew na pniu opisanych w załączniku nr 3 do ogłoszenia o </w:t>
      </w:r>
      <w:bookmarkStart w:id="0" w:name="__DdeLink__5697_1949480803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pisemnym przetargu nieograniczonym na sprzedaż 25 sztuk drzew na pniu, które znajdują się na terenie działki o numerze ewidencyjnym 383 w obrębie miejscowości Siedlisko, gmina Trzcianka z dnia 6 września 2024 r</w:t>
      </w:r>
      <w:bookmarkEnd w:id="0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 po cenie ……………..……. oferowanej w dniu ………………………......... w ramach pisemnego przetargu nieograniczonego.</w:t>
      </w:r>
    </w:p>
    <w:p w14:paraId="5327BE4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36BC0F7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Należność za uprzątnięte drzewa należy wpłacić na konto:</w:t>
      </w:r>
    </w:p>
    <w:p w14:paraId="67A97E3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C5B590B" w14:textId="77777777" w:rsidR="006577B4" w:rsidRDefault="006577B4" w:rsidP="006577B4">
      <w:pPr>
        <w:pStyle w:val="Standard"/>
        <w:ind w:left="2124" w:firstLine="708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Bank PEKAO S.A. I/O Trzcianka</w:t>
      </w:r>
    </w:p>
    <w:p w14:paraId="0773F82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80-1240-3741-1111-0000-4456-5279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0702CAA8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  <w:t>najpóźniej w ciągu 7 dni od daty zawarcia niniejszej umowy.</w:t>
      </w:r>
    </w:p>
    <w:p w14:paraId="1125392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C0DF710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4</w:t>
      </w:r>
    </w:p>
    <w:p w14:paraId="1ECC0A9D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14BFEECC" w14:textId="77777777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zapłaci Sprzedającemu karę umowną:</w:t>
      </w:r>
    </w:p>
    <w:p w14:paraId="2238BFB5" w14:textId="77777777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z tytułu odstąpienia od umowy przez którąkolwiek ze stron z przyczyn zawinionych przez Nabywcę, w wysokości 50% całkowitej kwoty należnej Sprzedającemu. Odstąpienie od umowy musi być wyrażone – pod rygorem nieważności - w formie pisemnej, wraz z uzasadnieniem.</w:t>
      </w:r>
    </w:p>
    <w:p w14:paraId="761F540C" w14:textId="51387118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 z tytułu nieuprzątnięcia terenu z gałęzi i zaległości po ściętych drzewach, w wysokości 100 zł za każdy dzień opóźnienia po terminie, o którym mowa w § 1 ust. 2 lit. a.</w:t>
      </w:r>
    </w:p>
    <w:p w14:paraId="20160A83" w14:textId="77777777" w:rsidR="006577B4" w:rsidRDefault="006577B4" w:rsidP="006577B4">
      <w:pPr>
        <w:pStyle w:val="Standard"/>
        <w:jc w:val="both"/>
        <w:rPr>
          <w:rFonts w:hint="eastAsia"/>
        </w:rPr>
      </w:pPr>
    </w:p>
    <w:p w14:paraId="2AE853A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Zapłata kary nastąpi poprzez wpłatę należnej kwoty na konto Sprzedającego.</w:t>
      </w:r>
    </w:p>
    <w:p w14:paraId="2DDD50AF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Nałożenie kary będzie miało formę pisemną, ze wskazaniem przyczyny, należnej kwoty, numeru konta Sprzedającego i terminu dokonania wpłaty.</w:t>
      </w:r>
    </w:p>
    <w:p w14:paraId="1E6D137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99026B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Sprzedający zastrzega sobie prawo do dochodzenia odszkodowania ponad kary</w:t>
      </w:r>
    </w:p>
    <w:p w14:paraId="0A2A826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umowne, w szczególności w przypadku zniszczenia drogi lub wycinki większej ilości drzew, niż wymienione w przetargu.</w:t>
      </w:r>
    </w:p>
    <w:p w14:paraId="1BD9017C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F1AACA3" w14:textId="77777777" w:rsidR="006577B4" w:rsidRDefault="006577B4" w:rsidP="006577B4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  <w:r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  <w:t>§ 5</w:t>
      </w:r>
    </w:p>
    <w:p w14:paraId="6D5DEB10" w14:textId="77777777" w:rsidR="006577B4" w:rsidRDefault="006577B4" w:rsidP="006577B4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</w:p>
    <w:p w14:paraId="470FBCC6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Wszelkie zmiany niniejszej umowy wymagają zgody stron wyrażonej na piśmie w formie aneksu, pod rygorem nieważności.</w:t>
      </w:r>
    </w:p>
    <w:p w14:paraId="41C9CA6D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56790E9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Nabywca bez pisemnej zgody Sprzedającego, pod rygorem nieważności, nie może przenieść wierzytelności wynikającej z niniejszej umowy na osoby trzecie.</w:t>
      </w:r>
    </w:p>
    <w:p w14:paraId="212F2844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92888A7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W sprawach nieunormowanych niniejszą umową, a dotyczących jej przedmiotu, mają zastosowanie przepisy kodeksu cywilnego.</w:t>
      </w:r>
    </w:p>
    <w:p w14:paraId="130F413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B46A17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4. Ewentualne spory wynikłe z niniejszej umowy rozstrzygać będzie sąd właściwy dla Sprzedającego.</w:t>
      </w:r>
    </w:p>
    <w:p w14:paraId="6FAC558C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15AD279" w14:textId="77777777" w:rsidR="006577B4" w:rsidRDefault="006577B4" w:rsidP="006577B4">
      <w:pPr>
        <w:pStyle w:val="Standard"/>
        <w:jc w:val="both"/>
        <w:rPr>
          <w:rFonts w:hint="eastAsia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Umowę sporządzono w trzech jednobrzmiących egzemplarzach: jeden dla Nabywcy                     i dwa dla Sprzedającego.</w:t>
      </w:r>
    </w:p>
    <w:p w14:paraId="5449341D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1761134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022E57D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46ED08BB" w14:textId="77777777" w:rsidR="006577B4" w:rsidRDefault="006577B4" w:rsidP="006577B4">
      <w:pPr>
        <w:pStyle w:val="Standard"/>
        <w:ind w:left="706"/>
        <w:jc w:val="center"/>
        <w:rPr>
          <w:rFonts w:ascii="Arial" w:eastAsia="Verdana" w:hAnsi="Arial" w:cs="Verdana"/>
          <w:color w:val="000000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SPRZEDAJĄCY                                                             NABYWCA</w:t>
      </w:r>
    </w:p>
    <w:p w14:paraId="0E74D32B" w14:textId="77777777" w:rsidR="006577B4" w:rsidRDefault="006577B4" w:rsidP="006577B4">
      <w:pPr>
        <w:pStyle w:val="Standard"/>
        <w:ind w:left="706"/>
        <w:rPr>
          <w:rFonts w:ascii="Arial" w:eastAsia="Verdana" w:hAnsi="Arial" w:cs="Verdana"/>
          <w:color w:val="000000"/>
          <w:lang w:val="pl-PL"/>
        </w:rPr>
      </w:pPr>
    </w:p>
    <w:p w14:paraId="32D5CBF3" w14:textId="77777777" w:rsidR="006577B4" w:rsidRDefault="006577B4" w:rsidP="006577B4">
      <w:pPr>
        <w:pStyle w:val="Standard"/>
        <w:ind w:left="4236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 xml:space="preserve">                       </w:t>
      </w:r>
    </w:p>
    <w:p w14:paraId="4EFDED03" w14:textId="77777777" w:rsidR="006577B4" w:rsidRDefault="006577B4" w:rsidP="006577B4"/>
    <w:p w14:paraId="7E7A6DB8" w14:textId="77777777" w:rsidR="006577B4" w:rsidRDefault="006577B4" w:rsidP="006577B4"/>
    <w:p w14:paraId="2088501B" w14:textId="77777777" w:rsidR="00080BEB" w:rsidRDefault="00080BEB" w:rsidP="006577B4">
      <w:pPr>
        <w:pStyle w:val="Standard"/>
        <w:jc w:val="both"/>
        <w:rPr>
          <w:rFonts w:hint="eastAsia"/>
        </w:rPr>
      </w:pPr>
    </w:p>
    <w:sectPr w:rsidR="00080BEB" w:rsidSect="00A37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0"/>
    <w:rsid w:val="00080BEB"/>
    <w:rsid w:val="00296CFB"/>
    <w:rsid w:val="006577B4"/>
    <w:rsid w:val="00754BA0"/>
    <w:rsid w:val="0094186A"/>
    <w:rsid w:val="00A37777"/>
    <w:rsid w:val="00F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B84D"/>
  <w15:chartTrackingRefBased/>
  <w15:docId w15:val="{5E3665F3-6C61-469B-96F5-93BD3C0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6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4186A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3</cp:revision>
  <dcterms:created xsi:type="dcterms:W3CDTF">2024-09-05T12:04:00Z</dcterms:created>
  <dcterms:modified xsi:type="dcterms:W3CDTF">2024-09-11T05:27:00Z</dcterms:modified>
</cp:coreProperties>
</file>