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744E3" w14:textId="2EBD247B" w:rsidR="00177003" w:rsidRPr="00177003" w:rsidRDefault="00177003" w:rsidP="00177003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……………………, dnia……………</w:t>
      </w:r>
    </w:p>
    <w:p w14:paraId="04F9FCF9" w14:textId="2A88A4F5" w:rsidR="00E469F6" w:rsidRPr="00177003" w:rsidRDefault="00177003" w:rsidP="00177003">
      <w:pPr>
        <w:pStyle w:val="Bezodstpw"/>
        <w:spacing w:after="240"/>
        <w:rPr>
          <w:rFonts w:ascii="Arial" w:hAnsi="Arial" w:cs="Arial"/>
          <w:i/>
          <w:sz w:val="16"/>
          <w:szCs w:val="20"/>
        </w:rPr>
      </w:pPr>
      <w:r w:rsidRPr="007F4844">
        <w:rPr>
          <w:rFonts w:ascii="Arial" w:hAnsi="Arial" w:cs="Arial"/>
          <w:sz w:val="20"/>
          <w:szCs w:val="20"/>
        </w:rPr>
        <w:t>(imię i nazwisko wnioskodawcy)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4"/>
        </w:rPr>
        <w:t>(m</w:t>
      </w:r>
      <w:r w:rsidRPr="00177003">
        <w:rPr>
          <w:rFonts w:ascii="Arial" w:hAnsi="Arial" w:cs="Arial"/>
          <w:sz w:val="20"/>
          <w:szCs w:val="24"/>
        </w:rPr>
        <w:t>iejscowość)</w:t>
      </w:r>
    </w:p>
    <w:p w14:paraId="2A2FFB16" w14:textId="523B511B" w:rsidR="001D0593" w:rsidRPr="007F4844" w:rsidRDefault="001D0593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</w:p>
    <w:p w14:paraId="7775904A" w14:textId="48A35A97" w:rsidR="001D0593" w:rsidRPr="007F4844" w:rsidRDefault="001D0593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</w:p>
    <w:p w14:paraId="268E6583" w14:textId="44638733" w:rsidR="00116AF0" w:rsidRPr="007F4844" w:rsidRDefault="001D0593" w:rsidP="007A7D22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7F4844">
        <w:rPr>
          <w:rFonts w:ascii="Arial" w:hAnsi="Arial" w:cs="Arial"/>
          <w:sz w:val="20"/>
          <w:szCs w:val="20"/>
        </w:rPr>
        <w:t>(adres wnioskodawcy)</w:t>
      </w:r>
    </w:p>
    <w:p w14:paraId="62E3FCD0" w14:textId="08C5C827" w:rsidR="005F1B38" w:rsidRPr="007F4844" w:rsidRDefault="00DA4D76" w:rsidP="00E71229">
      <w:pPr>
        <w:pStyle w:val="Nagwek11"/>
        <w:kinsoku w:val="0"/>
        <w:overflowPunct w:val="0"/>
        <w:spacing w:before="480"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Urząd Miejski Trzcianki</w:t>
      </w:r>
    </w:p>
    <w:p w14:paraId="5F66A6D4" w14:textId="3F0212D4" w:rsidR="005F1B38" w:rsidRPr="007F4844" w:rsidRDefault="00DA4D76" w:rsidP="00D63609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Ul. Sikorskiego 7</w:t>
      </w:r>
    </w:p>
    <w:p w14:paraId="086DB671" w14:textId="184A3A97" w:rsidR="00116AF0" w:rsidRPr="007F4844" w:rsidRDefault="00DA4D76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64-980 Trzcianka</w:t>
      </w:r>
    </w:p>
    <w:p w14:paraId="78FE071B" w14:textId="0F5E82E6" w:rsidR="0012518E" w:rsidRPr="007F4844" w:rsidRDefault="00104A0A" w:rsidP="00177003">
      <w:pPr>
        <w:pStyle w:val="Nagwek1"/>
        <w:spacing w:before="600" w:line="360" w:lineRule="auto"/>
        <w:rPr>
          <w:rFonts w:cs="Arial"/>
          <w:color w:val="auto"/>
          <w:sz w:val="24"/>
          <w:szCs w:val="24"/>
        </w:rPr>
      </w:pPr>
      <w:r w:rsidRPr="007F4844">
        <w:rPr>
          <w:rFonts w:cs="Arial"/>
          <w:color w:val="auto"/>
          <w:sz w:val="24"/>
          <w:szCs w:val="24"/>
        </w:rPr>
        <w:t>WNIOSEK O ZAPEWNIENIE DOSTĘPNOŚCI</w:t>
      </w:r>
      <w:r w:rsidR="00AA2616">
        <w:rPr>
          <w:rFonts w:cs="Arial"/>
          <w:color w:val="auto"/>
          <w:sz w:val="24"/>
          <w:szCs w:val="24"/>
        </w:rPr>
        <w:t xml:space="preserve"> CYFROWEJ</w:t>
      </w:r>
    </w:p>
    <w:p w14:paraId="5E6101E2" w14:textId="3013019B" w:rsidR="0012518E" w:rsidRPr="007F4844" w:rsidRDefault="00716AB4" w:rsidP="00AA2616">
      <w:pPr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Na podstawie </w:t>
      </w:r>
      <w:r w:rsidR="00E71229">
        <w:rPr>
          <w:rFonts w:ascii="Arial" w:hAnsi="Arial" w:cs="Arial"/>
          <w:sz w:val="24"/>
          <w:szCs w:val="24"/>
        </w:rPr>
        <w:t xml:space="preserve">art. 18 </w:t>
      </w:r>
      <w:r w:rsidR="00AA2616">
        <w:rPr>
          <w:rFonts w:ascii="Arial" w:hAnsi="Arial" w:cs="Arial"/>
          <w:sz w:val="24"/>
          <w:szCs w:val="24"/>
        </w:rPr>
        <w:t>ustawy</w:t>
      </w:r>
      <w:r w:rsidR="00AA2616" w:rsidRPr="00AA2616">
        <w:rPr>
          <w:rFonts w:ascii="Arial" w:hAnsi="Arial" w:cs="Arial"/>
          <w:sz w:val="24"/>
          <w:szCs w:val="24"/>
        </w:rPr>
        <w:t xml:space="preserve"> z dnia 4 kwietnia 2019 r. o dostępności cyfrowej stron internetowych i aplikacji mobilnych podmiotów publicznych (Dz. U. z 2019 r. poz. 848)</w:t>
      </w:r>
      <w:r w:rsidR="00AA2616">
        <w:rPr>
          <w:rFonts w:ascii="Arial" w:hAnsi="Arial" w:cs="Arial"/>
          <w:sz w:val="24"/>
          <w:szCs w:val="24"/>
        </w:rPr>
        <w:t xml:space="preserve"> wnioskuję o zapewnienie dostępności cyfrowej:</w:t>
      </w:r>
    </w:p>
    <w:p w14:paraId="52BD9CA1" w14:textId="28C914CD" w:rsidR="00AA2616" w:rsidRDefault="00AA2616" w:rsidP="00AA2616">
      <w:pPr>
        <w:pStyle w:val="Akapitzlist1"/>
        <w:numPr>
          <w:ilvl w:val="0"/>
          <w:numId w:val="17"/>
        </w:numPr>
        <w:tabs>
          <w:tab w:val="left" w:pos="1276"/>
        </w:tabs>
        <w:kinsoku w:val="0"/>
        <w:overflowPunct w:val="0"/>
        <w:spacing w:line="360" w:lineRule="auto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>strony internetowej</w:t>
      </w:r>
      <w:r w:rsidR="00E71229">
        <w:rPr>
          <w:rFonts w:ascii="Arial" w:hAnsi="Arial" w:cs="Arial"/>
        </w:rPr>
        <w:t>/aplikacji mobilnej*</w:t>
      </w:r>
      <w:r>
        <w:rPr>
          <w:rFonts w:ascii="Arial" w:hAnsi="Arial" w:cs="Arial"/>
        </w:rPr>
        <w:t>:</w:t>
      </w:r>
    </w:p>
    <w:p w14:paraId="0BF824AD" w14:textId="77777777" w:rsidR="00C11CB6" w:rsidRDefault="00C11CB6" w:rsidP="00687293">
      <w:pPr>
        <w:pStyle w:val="Akapitzlist1"/>
        <w:tabs>
          <w:tab w:val="left" w:pos="567"/>
        </w:tabs>
        <w:kinsoku w:val="0"/>
        <w:overflowPunct w:val="0"/>
        <w:spacing w:before="240" w:line="360" w:lineRule="auto"/>
        <w:ind w:left="142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9A3BED0" w14:textId="69D24EED" w:rsidR="00C11CB6" w:rsidRPr="00AA2616" w:rsidRDefault="00C11CB6" w:rsidP="00C11CB6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360"/>
        <w:jc w:val="center"/>
        <w:rPr>
          <w:rFonts w:ascii="Arial" w:hAnsi="Arial" w:cs="Arial"/>
          <w:sz w:val="20"/>
        </w:rPr>
      </w:pPr>
      <w:r w:rsidRPr="00AA2616">
        <w:rPr>
          <w:rFonts w:ascii="Arial" w:hAnsi="Arial" w:cs="Arial"/>
          <w:sz w:val="20"/>
        </w:rPr>
        <w:t xml:space="preserve">(należy </w:t>
      </w:r>
      <w:r>
        <w:rPr>
          <w:rFonts w:ascii="Arial" w:hAnsi="Arial" w:cs="Arial"/>
          <w:sz w:val="20"/>
        </w:rPr>
        <w:t>podać adres strony internetowej</w:t>
      </w:r>
      <w:r w:rsidRPr="00AA2616">
        <w:rPr>
          <w:rFonts w:ascii="Arial" w:hAnsi="Arial" w:cs="Arial"/>
          <w:sz w:val="20"/>
        </w:rPr>
        <w:t>)</w:t>
      </w:r>
    </w:p>
    <w:p w14:paraId="5C45BC37" w14:textId="2E951811" w:rsidR="00AA2616" w:rsidRDefault="00AA2616" w:rsidP="00687293">
      <w:pPr>
        <w:pStyle w:val="Akapitzlist1"/>
        <w:numPr>
          <w:ilvl w:val="0"/>
          <w:numId w:val="17"/>
        </w:numPr>
        <w:tabs>
          <w:tab w:val="left" w:pos="1276"/>
        </w:tabs>
        <w:kinsoku w:val="0"/>
        <w:overflowPunct w:val="0"/>
        <w:spacing w:before="240" w:line="360" w:lineRule="auto"/>
        <w:ind w:left="283" w:hanging="215"/>
        <w:rPr>
          <w:rFonts w:ascii="Arial" w:hAnsi="Arial" w:cs="Arial"/>
        </w:rPr>
      </w:pPr>
      <w:r>
        <w:rPr>
          <w:rFonts w:ascii="Arial" w:hAnsi="Arial" w:cs="Arial"/>
        </w:rPr>
        <w:t>wskazanych poniżej elementów strony internetowej</w:t>
      </w:r>
      <w:r w:rsidR="00E71229">
        <w:rPr>
          <w:rFonts w:ascii="Arial" w:hAnsi="Arial" w:cs="Arial"/>
        </w:rPr>
        <w:t>/aplikacji mobilnej*</w:t>
      </w:r>
      <w:r>
        <w:rPr>
          <w:rFonts w:ascii="Arial" w:hAnsi="Arial" w:cs="Arial"/>
        </w:rPr>
        <w:t>:</w:t>
      </w:r>
    </w:p>
    <w:p w14:paraId="180692DE" w14:textId="77777777" w:rsidR="00AA2616" w:rsidRDefault="00AA2616" w:rsidP="00687293">
      <w:pPr>
        <w:pStyle w:val="Akapitzlist1"/>
        <w:tabs>
          <w:tab w:val="left" w:pos="851"/>
        </w:tabs>
        <w:kinsoku w:val="0"/>
        <w:overflowPunct w:val="0"/>
        <w:spacing w:before="240" w:line="360" w:lineRule="auto"/>
        <w:ind w:left="142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F3D0E69" w14:textId="77777777" w:rsidR="00AA2616" w:rsidRPr="00AA2616" w:rsidRDefault="00AA2616" w:rsidP="00C11CB6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360"/>
        <w:jc w:val="center"/>
        <w:rPr>
          <w:rFonts w:ascii="Arial" w:hAnsi="Arial" w:cs="Arial"/>
          <w:sz w:val="20"/>
        </w:rPr>
      </w:pPr>
      <w:r w:rsidRPr="00AA2616">
        <w:rPr>
          <w:rFonts w:ascii="Arial" w:hAnsi="Arial" w:cs="Arial"/>
          <w:sz w:val="20"/>
        </w:rPr>
        <w:t>(należy wskazać elementy strony, które mają być dostępne oraz adres strony www)</w:t>
      </w:r>
    </w:p>
    <w:p w14:paraId="751AB692" w14:textId="61CA7270" w:rsidR="00AA2616" w:rsidRPr="00AA2616" w:rsidRDefault="00AA2616" w:rsidP="00687293">
      <w:pPr>
        <w:pStyle w:val="Akapitzlist1"/>
        <w:numPr>
          <w:ilvl w:val="0"/>
          <w:numId w:val="17"/>
        </w:numPr>
        <w:tabs>
          <w:tab w:val="left" w:pos="1276"/>
        </w:tabs>
        <w:kinsoku w:val="0"/>
        <w:overflowPunct w:val="0"/>
        <w:spacing w:before="240" w:line="360" w:lineRule="auto"/>
        <w:ind w:left="283" w:hanging="215"/>
        <w:rPr>
          <w:rFonts w:ascii="Arial" w:hAnsi="Arial" w:cs="Arial"/>
        </w:rPr>
      </w:pPr>
      <w:r w:rsidRPr="00AA2616">
        <w:rPr>
          <w:rFonts w:ascii="Arial" w:hAnsi="Arial" w:cs="Arial"/>
        </w:rPr>
        <w:t>udostępnienie za pomocą alternatywnego sposobu dostępu następującego elementu strony</w:t>
      </w:r>
      <w:r w:rsidRPr="00AA2616">
        <w:rPr>
          <w:rFonts w:ascii="Arial" w:hAnsi="Arial" w:cs="Arial"/>
        </w:rPr>
        <w:t xml:space="preserve"> </w:t>
      </w:r>
      <w:r w:rsidRPr="00AA2616">
        <w:rPr>
          <w:rFonts w:ascii="Arial" w:hAnsi="Arial" w:cs="Arial"/>
        </w:rPr>
        <w:t>internetowej</w:t>
      </w:r>
      <w:r w:rsidR="00E71229">
        <w:rPr>
          <w:rFonts w:ascii="Arial" w:hAnsi="Arial" w:cs="Arial"/>
        </w:rPr>
        <w:t>/aplikacji mobilnej*</w:t>
      </w:r>
      <w:r w:rsidRPr="00AA2616">
        <w:rPr>
          <w:rFonts w:ascii="Arial" w:hAnsi="Arial" w:cs="Arial"/>
        </w:rPr>
        <w:t>:</w:t>
      </w:r>
    </w:p>
    <w:p w14:paraId="088D3CEA" w14:textId="135EC900" w:rsidR="00026E1C" w:rsidRDefault="00D33511" w:rsidP="00687293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B821DE" w14:textId="46DE3C87" w:rsidR="00AA2616" w:rsidRDefault="00AA2616" w:rsidP="00C11CB6">
      <w:pPr>
        <w:pStyle w:val="Akapitzlist1"/>
        <w:tabs>
          <w:tab w:val="left" w:pos="370"/>
        </w:tabs>
        <w:kinsoku w:val="0"/>
        <w:overflowPunct w:val="0"/>
        <w:spacing w:line="360" w:lineRule="auto"/>
        <w:jc w:val="center"/>
        <w:rPr>
          <w:rFonts w:ascii="Arial" w:hAnsi="Arial" w:cs="Arial"/>
          <w:sz w:val="20"/>
        </w:rPr>
      </w:pPr>
      <w:r w:rsidRPr="00AA2616">
        <w:rPr>
          <w:rFonts w:ascii="Arial" w:hAnsi="Arial" w:cs="Arial"/>
          <w:sz w:val="20"/>
        </w:rPr>
        <w:t>(</w:t>
      </w:r>
      <w:r w:rsidR="00C11CB6" w:rsidRPr="00C11CB6">
        <w:rPr>
          <w:rFonts w:ascii="Arial" w:hAnsi="Arial" w:cs="Arial"/>
          <w:sz w:val="20"/>
        </w:rPr>
        <w:t>należy wskazać preferowany sposób dostępu alternatywnego, element st</w:t>
      </w:r>
      <w:r w:rsidR="00C11CB6">
        <w:rPr>
          <w:rFonts w:ascii="Arial" w:hAnsi="Arial" w:cs="Arial"/>
          <w:sz w:val="20"/>
        </w:rPr>
        <w:t xml:space="preserve">rony, który ma być udostępniony </w:t>
      </w:r>
      <w:r w:rsidR="00C11CB6" w:rsidRPr="00C11CB6">
        <w:rPr>
          <w:rFonts w:ascii="Arial" w:hAnsi="Arial" w:cs="Arial"/>
          <w:sz w:val="20"/>
        </w:rPr>
        <w:t>w sposób alternatywny oraz adres strony www</w:t>
      </w:r>
      <w:r w:rsidRPr="00AA2616">
        <w:rPr>
          <w:rFonts w:ascii="Arial" w:hAnsi="Arial" w:cs="Arial"/>
          <w:sz w:val="20"/>
        </w:rPr>
        <w:t>)</w:t>
      </w:r>
    </w:p>
    <w:p w14:paraId="66D1A62C" w14:textId="72BC5A4B" w:rsidR="00E71229" w:rsidRDefault="00E71229" w:rsidP="00E71229">
      <w:pPr>
        <w:pStyle w:val="Akapitzlist1"/>
        <w:tabs>
          <w:tab w:val="left" w:pos="370"/>
        </w:tabs>
        <w:kinsoku w:val="0"/>
        <w:overflowPunct w:val="0"/>
        <w:spacing w:before="840" w:line="360" w:lineRule="auto"/>
        <w:ind w:left="119"/>
        <w:rPr>
          <w:rFonts w:ascii="Arial" w:hAnsi="Arial" w:cs="Arial"/>
          <w:sz w:val="20"/>
        </w:rPr>
      </w:pPr>
      <w:r w:rsidRPr="00E71229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niepotrzebne skreślić</w:t>
      </w:r>
    </w:p>
    <w:p w14:paraId="1B5A5113" w14:textId="6EF0CA92" w:rsidR="00E71229" w:rsidRPr="007F4844" w:rsidRDefault="00702A3C" w:rsidP="00E71229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rPr>
          <w:rFonts w:ascii="Arial" w:hAnsi="Arial" w:cs="Arial"/>
        </w:rPr>
      </w:pPr>
      <w:r w:rsidRPr="00702A3C">
        <w:rPr>
          <w:rFonts w:ascii="Arial" w:hAnsi="Arial" w:cs="Arial"/>
        </w:rPr>
        <w:t xml:space="preserve">W sprawach związanych z wnioskiem proszę o kontakt </w:t>
      </w:r>
      <w:bookmarkStart w:id="0" w:name="_GoBack"/>
      <w:bookmarkEnd w:id="0"/>
      <w:r w:rsidR="00E71229" w:rsidRPr="007F4844">
        <w:rPr>
          <w:rFonts w:ascii="Arial" w:hAnsi="Arial" w:cs="Arial"/>
        </w:rPr>
        <w:t>w następujący sposób:</w:t>
      </w:r>
    </w:p>
    <w:p w14:paraId="72E50058" w14:textId="77777777" w:rsidR="00E71229" w:rsidRPr="007F4844" w:rsidRDefault="00E71229" w:rsidP="00E71229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Telefonicznie  ………………………………………………………</w:t>
      </w:r>
      <w:r>
        <w:rPr>
          <w:rFonts w:ascii="Arial" w:hAnsi="Arial" w:cs="Arial"/>
        </w:rPr>
        <w:t>…………………………….……</w:t>
      </w:r>
    </w:p>
    <w:p w14:paraId="564B23E2" w14:textId="77777777" w:rsidR="00E71229" w:rsidRPr="007F4844" w:rsidRDefault="00E71229" w:rsidP="00E71229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lastRenderedPageBreak/>
        <w:t>Adres pocztowy ………………………………………………………………</w:t>
      </w:r>
      <w:r>
        <w:rPr>
          <w:rFonts w:ascii="Arial" w:hAnsi="Arial" w:cs="Arial"/>
        </w:rPr>
        <w:t>………………………….</w:t>
      </w:r>
    </w:p>
    <w:p w14:paraId="1BAC6EF1" w14:textId="77777777" w:rsidR="00E71229" w:rsidRPr="007F4844" w:rsidRDefault="00E71229" w:rsidP="00E71229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Adres email …………………………….……………………………………………………………</w:t>
      </w:r>
    </w:p>
    <w:p w14:paraId="4128E539" w14:textId="77777777" w:rsidR="00E71229" w:rsidRPr="007F4844" w:rsidRDefault="00E71229" w:rsidP="00E71229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Inna forma (jaka?) …………………………………..……………………………………</w:t>
      </w:r>
      <w:r>
        <w:rPr>
          <w:rFonts w:ascii="Arial" w:hAnsi="Arial" w:cs="Arial"/>
        </w:rPr>
        <w:t>………………..</w:t>
      </w:r>
    </w:p>
    <w:p w14:paraId="55042708" w14:textId="77777777" w:rsidR="00E71229" w:rsidRPr="00AA2616" w:rsidRDefault="00E71229" w:rsidP="00C11CB6">
      <w:pPr>
        <w:pStyle w:val="Akapitzlist1"/>
        <w:tabs>
          <w:tab w:val="left" w:pos="370"/>
        </w:tabs>
        <w:kinsoku w:val="0"/>
        <w:overflowPunct w:val="0"/>
        <w:spacing w:line="360" w:lineRule="auto"/>
        <w:jc w:val="center"/>
        <w:rPr>
          <w:rFonts w:ascii="Arial" w:hAnsi="Arial" w:cs="Arial"/>
          <w:sz w:val="20"/>
        </w:rPr>
      </w:pPr>
    </w:p>
    <w:p w14:paraId="4088308A" w14:textId="31F65D6F" w:rsidR="00C5652C" w:rsidRPr="007F4844" w:rsidRDefault="007F4844" w:rsidP="00687293">
      <w:pPr>
        <w:pStyle w:val="Akapitzlist1"/>
        <w:tabs>
          <w:tab w:val="left" w:pos="366"/>
        </w:tabs>
        <w:kinsoku w:val="0"/>
        <w:overflowPunct w:val="0"/>
        <w:spacing w:before="960" w:line="360" w:lineRule="auto"/>
        <w:ind w:left="0" w:right="113"/>
        <w:jc w:val="right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754FB6" w:rsidRPr="007F4844">
        <w:rPr>
          <w:rFonts w:ascii="Arial" w:hAnsi="Arial" w:cs="Arial"/>
        </w:rPr>
        <w:t>………………………………</w:t>
      </w:r>
    </w:p>
    <w:p w14:paraId="501A8306" w14:textId="460BD83C" w:rsidR="00754FB6" w:rsidRPr="00177003" w:rsidRDefault="00177003" w:rsidP="0017700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6096" w:right="114"/>
        <w:rPr>
          <w:rFonts w:ascii="Arial" w:hAnsi="Arial" w:cs="Arial"/>
          <w:sz w:val="20"/>
        </w:rPr>
      </w:pPr>
      <w:r w:rsidRPr="00177003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</w:t>
      </w:r>
      <w:r w:rsidR="00754FB6" w:rsidRPr="00177003">
        <w:rPr>
          <w:rFonts w:ascii="Arial" w:hAnsi="Arial" w:cs="Arial"/>
          <w:sz w:val="20"/>
        </w:rPr>
        <w:t>ata i podpis wnioskodawcy</w:t>
      </w:r>
      <w:r w:rsidRPr="00177003">
        <w:rPr>
          <w:rFonts w:ascii="Arial" w:hAnsi="Arial" w:cs="Arial"/>
          <w:sz w:val="20"/>
        </w:rPr>
        <w:t>)</w:t>
      </w:r>
    </w:p>
    <w:p w14:paraId="4B47F839" w14:textId="09CF66CC" w:rsidR="00E9695D" w:rsidRDefault="00E96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17E85EC5" w14:textId="77777777" w:rsidR="007F4844" w:rsidRPr="007F4844" w:rsidRDefault="007F4844" w:rsidP="007F484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4844">
        <w:rPr>
          <w:rFonts w:ascii="Arial" w:hAnsi="Arial" w:cs="Arial"/>
          <w:b/>
          <w:sz w:val="24"/>
          <w:szCs w:val="24"/>
        </w:rPr>
        <w:lastRenderedPageBreak/>
        <w:t>OBOWIĄZEK INFORMACYJNY RODO</w:t>
      </w:r>
    </w:p>
    <w:p w14:paraId="48886928" w14:textId="1E9D4429" w:rsidR="007F4844" w:rsidRPr="007F4844" w:rsidRDefault="007F4844" w:rsidP="007F484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 w:rsidR="00177003">
        <w:rPr>
          <w:rFonts w:ascii="Arial" w:hAnsi="Arial" w:cs="Arial"/>
          <w:sz w:val="24"/>
          <w:szCs w:val="24"/>
        </w:rPr>
        <w:br/>
      </w:r>
      <w:r w:rsidRPr="007F4844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(ogólnego rozporządzenia o ochronie danych) informuję, że:</w:t>
      </w:r>
    </w:p>
    <w:p w14:paraId="34370936" w14:textId="7F628DBD" w:rsidR="007F4844" w:rsidRPr="00177003" w:rsidRDefault="007F4844" w:rsidP="007F4844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</w:t>
      </w:r>
      <w:r w:rsidRPr="007F48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Gmina Trzcianka. </w:t>
      </w:r>
      <w:r w:rsidR="001770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7F48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Adres: </w:t>
      </w:r>
      <w:r w:rsidRPr="00177003">
        <w:rPr>
          <w:rStyle w:val="lrzxr"/>
          <w:rFonts w:ascii="Arial" w:hAnsi="Arial" w:cs="Arial"/>
          <w:sz w:val="24"/>
        </w:rPr>
        <w:t>gen. Władysława Sikorskiego 7, 64-980 Trzcianka</w:t>
      </w:r>
      <w:r w:rsidRPr="00177003">
        <w:rPr>
          <w:rFonts w:ascii="Arial" w:eastAsia="Times New Roman" w:hAnsi="Arial" w:cs="Arial"/>
          <w:bCs/>
          <w:sz w:val="28"/>
          <w:szCs w:val="24"/>
          <w:lang w:eastAsia="pl-PL"/>
        </w:rPr>
        <w:t>.</w:t>
      </w:r>
    </w:p>
    <w:p w14:paraId="3E6922C0" w14:textId="77777777" w:rsidR="007F4844" w:rsidRPr="007F4844" w:rsidRDefault="007F4844" w:rsidP="007F4844">
      <w:pPr>
        <w:pStyle w:val="Akapitzlist"/>
        <w:numPr>
          <w:ilvl w:val="0"/>
          <w:numId w:val="15"/>
        </w:numPr>
        <w:tabs>
          <w:tab w:val="left" w:pos="1155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W urzędzie powołany został inspektor ochrony danych. Dane kontaktowe znajdują się na stronie internetowej urzędu.</w:t>
      </w:r>
    </w:p>
    <w:p w14:paraId="6266FA30" w14:textId="1C94A670" w:rsidR="007F4844" w:rsidRPr="007F4844" w:rsidRDefault="007F4844" w:rsidP="007F4844">
      <w:pPr>
        <w:pStyle w:val="Akapitzlist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Przetwarzanie odbywa się w celach </w:t>
      </w:r>
      <w:r w:rsidRPr="006A7567">
        <w:rPr>
          <w:rFonts w:ascii="Arial" w:hAnsi="Arial" w:cs="Arial"/>
          <w:sz w:val="24"/>
          <w:szCs w:val="24"/>
        </w:rPr>
        <w:t xml:space="preserve">rozpatrzenia wniosku o zapewnienie dostępności </w:t>
      </w:r>
      <w:r w:rsidRPr="007F4844">
        <w:rPr>
          <w:rFonts w:ascii="Arial" w:hAnsi="Arial" w:cs="Arial"/>
          <w:sz w:val="24"/>
          <w:szCs w:val="24"/>
        </w:rPr>
        <w:t>a podstawą przetwarzania danych osobowych są:</w:t>
      </w:r>
    </w:p>
    <w:p w14:paraId="2398E67F" w14:textId="4CE08290" w:rsidR="007F4844" w:rsidRPr="006A7567" w:rsidRDefault="00177003" w:rsidP="00177003">
      <w:pPr>
        <w:pStyle w:val="Akapitzlist"/>
        <w:numPr>
          <w:ilvl w:val="1"/>
          <w:numId w:val="15"/>
        </w:numPr>
        <w:spacing w:after="0" w:line="360" w:lineRule="auto"/>
        <w:ind w:left="143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F4844" w:rsidRPr="006A7567">
        <w:rPr>
          <w:rFonts w:ascii="Arial" w:hAnsi="Arial" w:cs="Arial"/>
          <w:sz w:val="24"/>
          <w:szCs w:val="24"/>
        </w:rPr>
        <w:t>stawa z dnia 19 lipca 2019 r. o zapewnianiu dostępności osobom ze szczególnymi potrzebami (Dz.U z 2020 r., poz. 1062 ze zm.)</w:t>
      </w:r>
      <w:r>
        <w:rPr>
          <w:rFonts w:ascii="Arial" w:hAnsi="Arial" w:cs="Arial"/>
          <w:sz w:val="24"/>
          <w:szCs w:val="24"/>
        </w:rPr>
        <w:t>.</w:t>
      </w:r>
    </w:p>
    <w:p w14:paraId="40388EED" w14:textId="77777777" w:rsidR="007F4844" w:rsidRPr="007F4844" w:rsidRDefault="007F4844" w:rsidP="007F484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Przekazanie danych osobowych jest obowiązkowe i wynika z przepisów obowiązującego prawa. Konsekwencje niepodania danych wynikają z ustaw odrębnych.</w:t>
      </w:r>
    </w:p>
    <w:p w14:paraId="55EA3408" w14:textId="1B775ABB" w:rsidR="006A7567" w:rsidRPr="006A7567" w:rsidRDefault="006A7567" w:rsidP="00177003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A7567">
        <w:rPr>
          <w:rFonts w:ascii="Arial" w:hAnsi="Arial" w:cs="Arial"/>
          <w:sz w:val="24"/>
          <w:szCs w:val="24"/>
        </w:rPr>
        <w:t xml:space="preserve">Okres przechowywania Państwa danych został określony w rozporządzeniu Prezesa Rady Ministrów z dn. 18.01.2011 w sprawie instrukcji kancelaryjnej, jednolitych rzeczowych wykazów akt oraz instrukcji w sprawie organizacji </w:t>
      </w:r>
      <w:r w:rsidR="00177003">
        <w:rPr>
          <w:rFonts w:ascii="Arial" w:hAnsi="Arial" w:cs="Arial"/>
          <w:sz w:val="24"/>
          <w:szCs w:val="24"/>
        </w:rPr>
        <w:br/>
      </w:r>
      <w:r w:rsidRPr="006A7567">
        <w:rPr>
          <w:rFonts w:ascii="Arial" w:hAnsi="Arial" w:cs="Arial"/>
          <w:sz w:val="24"/>
          <w:szCs w:val="24"/>
        </w:rPr>
        <w:t>i zakresu działania archiwów zakładowych.</w:t>
      </w:r>
    </w:p>
    <w:p w14:paraId="4AC5193A" w14:textId="77777777" w:rsidR="007F4844" w:rsidRPr="007F4844" w:rsidRDefault="007F4844" w:rsidP="007F4844">
      <w:pPr>
        <w:pStyle w:val="Akapitzlist"/>
        <w:numPr>
          <w:ilvl w:val="0"/>
          <w:numId w:val="15"/>
        </w:numPr>
        <w:tabs>
          <w:tab w:val="left" w:pos="1155"/>
        </w:tabs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Realizacja praw podmiotowych (dostępu do danych osobowych, ich poprawiania, itd.) wynika z RODO oraz ustaw odrębnych.</w:t>
      </w:r>
    </w:p>
    <w:p w14:paraId="0665A72E" w14:textId="7FD73D96" w:rsidR="007F4844" w:rsidRPr="007F4844" w:rsidRDefault="007F4844" w:rsidP="007F484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Podmiotom danych przysługuje prawo skargi do organu nadzorczego (PUODO)</w:t>
      </w:r>
      <w:r w:rsidR="0017700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7F4844" w:rsidRPr="007F4844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16709" w14:textId="77777777" w:rsidR="00FD7421" w:rsidRDefault="00FD7421" w:rsidP="00EA7ABC">
      <w:pPr>
        <w:spacing w:after="0" w:line="240" w:lineRule="auto"/>
      </w:pPr>
      <w:r>
        <w:separator/>
      </w:r>
    </w:p>
  </w:endnote>
  <w:endnote w:type="continuationSeparator" w:id="0">
    <w:p w14:paraId="400CF6F7" w14:textId="77777777" w:rsidR="00FD7421" w:rsidRDefault="00FD7421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D7C3B" w14:textId="77777777" w:rsidR="00FD7421" w:rsidRDefault="00FD7421" w:rsidP="00EA7ABC">
      <w:pPr>
        <w:spacing w:after="0" w:line="240" w:lineRule="auto"/>
      </w:pPr>
      <w:r>
        <w:separator/>
      </w:r>
    </w:p>
  </w:footnote>
  <w:footnote w:type="continuationSeparator" w:id="0">
    <w:p w14:paraId="701BC98B" w14:textId="77777777" w:rsidR="00FD7421" w:rsidRDefault="00FD7421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4C91"/>
    <w:multiLevelType w:val="hybridMultilevel"/>
    <w:tmpl w:val="F1249BC8"/>
    <w:lvl w:ilvl="0" w:tplc="9B800BE0">
      <w:start w:val="64"/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7B7B"/>
    <w:multiLevelType w:val="hybridMultilevel"/>
    <w:tmpl w:val="EC8C4898"/>
    <w:lvl w:ilvl="0" w:tplc="E690E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85506"/>
    <w:multiLevelType w:val="hybridMultilevel"/>
    <w:tmpl w:val="17B4C86A"/>
    <w:lvl w:ilvl="0" w:tplc="234442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25D"/>
    <w:multiLevelType w:val="hybridMultilevel"/>
    <w:tmpl w:val="972ACF48"/>
    <w:lvl w:ilvl="0" w:tplc="7DFA6622">
      <w:start w:val="64"/>
      <w:numFmt w:val="bullet"/>
      <w:lvlText w:val=""/>
      <w:lvlJc w:val="left"/>
      <w:pPr>
        <w:ind w:left="47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B18BC"/>
    <w:multiLevelType w:val="hybridMultilevel"/>
    <w:tmpl w:val="D138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7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18"/>
  </w:num>
  <w:num w:numId="8">
    <w:abstractNumId w:val="17"/>
  </w:num>
  <w:num w:numId="9">
    <w:abstractNumId w:val="10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6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77003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87293"/>
    <w:rsid w:val="006A7567"/>
    <w:rsid w:val="006F620D"/>
    <w:rsid w:val="00702A3C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844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02225"/>
    <w:rsid w:val="00A367F5"/>
    <w:rsid w:val="00A43A33"/>
    <w:rsid w:val="00A46085"/>
    <w:rsid w:val="00A56C01"/>
    <w:rsid w:val="00A8256D"/>
    <w:rsid w:val="00A86B88"/>
    <w:rsid w:val="00A96299"/>
    <w:rsid w:val="00AA2616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25D33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36AA"/>
    <w:rsid w:val="00BE662D"/>
    <w:rsid w:val="00BF328E"/>
    <w:rsid w:val="00BF65DD"/>
    <w:rsid w:val="00C013BE"/>
    <w:rsid w:val="00C02878"/>
    <w:rsid w:val="00C11CB6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A4D76"/>
    <w:rsid w:val="00DC0CA8"/>
    <w:rsid w:val="00DC67E5"/>
    <w:rsid w:val="00DE0D7E"/>
    <w:rsid w:val="00E04163"/>
    <w:rsid w:val="00E1717F"/>
    <w:rsid w:val="00E35175"/>
    <w:rsid w:val="00E469F6"/>
    <w:rsid w:val="00E55034"/>
    <w:rsid w:val="00E71229"/>
    <w:rsid w:val="00E871EE"/>
    <w:rsid w:val="00E9695D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D7421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D7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D76"/>
    <w:rPr>
      <w:vertAlign w:val="superscript"/>
    </w:rPr>
  </w:style>
  <w:style w:type="character" w:customStyle="1" w:styleId="lrzxr">
    <w:name w:val="lrzxr"/>
    <w:basedOn w:val="Domylnaczcionkaakapitu"/>
    <w:rsid w:val="007F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83A0-CA38-4B1B-8D88-7B8A620F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2859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Michał Bednarek</cp:lastModifiedBy>
  <cp:revision>34</cp:revision>
  <cp:lastPrinted>2022-02-09T11:31:00Z</cp:lastPrinted>
  <dcterms:created xsi:type="dcterms:W3CDTF">2021-05-13T08:26:00Z</dcterms:created>
  <dcterms:modified xsi:type="dcterms:W3CDTF">2022-02-09T12:25:00Z</dcterms:modified>
</cp:coreProperties>
</file>