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45575D" w14:textId="6349CFF7" w:rsidR="00122242" w:rsidRPr="00AB4DDD" w:rsidRDefault="00122242" w:rsidP="00122242">
      <w:pPr>
        <w:jc w:val="center"/>
        <w:rPr>
          <w:b/>
        </w:rPr>
      </w:pPr>
      <w:r>
        <w:rPr>
          <w:b/>
        </w:rPr>
        <w:t>Protokół Nr 62</w:t>
      </w:r>
      <w:r w:rsidRPr="00AB4DDD">
        <w:rPr>
          <w:b/>
        </w:rPr>
        <w:t>/2</w:t>
      </w:r>
      <w:r w:rsidR="00D94538">
        <w:rPr>
          <w:b/>
        </w:rPr>
        <w:t>3</w:t>
      </w:r>
    </w:p>
    <w:p w14:paraId="77356A17" w14:textId="1A7E0969" w:rsidR="00122242" w:rsidRPr="00AB4DDD" w:rsidRDefault="00122242" w:rsidP="00122242">
      <w:pPr>
        <w:jc w:val="center"/>
        <w:rPr>
          <w:b/>
        </w:rPr>
      </w:pPr>
      <w:r w:rsidRPr="00AB4DDD">
        <w:rPr>
          <w:b/>
        </w:rPr>
        <w:t>z pos</w:t>
      </w:r>
      <w:r>
        <w:rPr>
          <w:b/>
        </w:rPr>
        <w:t xml:space="preserve">iedzenia Komisji Rewizyjnej z </w:t>
      </w:r>
      <w:r w:rsidR="00893540">
        <w:rPr>
          <w:b/>
        </w:rPr>
        <w:t>19</w:t>
      </w:r>
      <w:r>
        <w:rPr>
          <w:b/>
        </w:rPr>
        <w:t xml:space="preserve"> </w:t>
      </w:r>
      <w:r w:rsidR="00893540">
        <w:rPr>
          <w:b/>
        </w:rPr>
        <w:t>stycznia</w:t>
      </w:r>
      <w:r>
        <w:rPr>
          <w:b/>
        </w:rPr>
        <w:t xml:space="preserve"> </w:t>
      </w:r>
      <w:r w:rsidRPr="00AB4DDD">
        <w:rPr>
          <w:b/>
        </w:rPr>
        <w:t>202</w:t>
      </w:r>
      <w:r w:rsidR="00893540">
        <w:rPr>
          <w:b/>
        </w:rPr>
        <w:t>3</w:t>
      </w:r>
      <w:r w:rsidRPr="00AB4DDD">
        <w:rPr>
          <w:b/>
        </w:rPr>
        <w:t xml:space="preserve"> r.</w:t>
      </w:r>
    </w:p>
    <w:p w14:paraId="5733F65B" w14:textId="77777777" w:rsidR="00122242" w:rsidRDefault="00122242" w:rsidP="00122242"/>
    <w:p w14:paraId="7F7EE097" w14:textId="127AF652" w:rsidR="00122242" w:rsidRDefault="00122242" w:rsidP="00122242">
      <w:pPr>
        <w:ind w:firstLine="708"/>
      </w:pPr>
      <w:r>
        <w:t xml:space="preserve">Posiedzenie komisji odbyło się w sali sesyjnej Urzędu Miejskiego Trzcianki, w godzinach od </w:t>
      </w:r>
      <w:r>
        <w:rPr>
          <w:b/>
        </w:rPr>
        <w:t>11:00 do 12:</w:t>
      </w:r>
      <w:r w:rsidR="00E14D8D">
        <w:rPr>
          <w:b/>
        </w:rPr>
        <w:t>3</w:t>
      </w:r>
      <w:r>
        <w:rPr>
          <w:b/>
        </w:rPr>
        <w:t>0.</w:t>
      </w:r>
    </w:p>
    <w:p w14:paraId="417AF166" w14:textId="77777777" w:rsidR="00122242" w:rsidRDefault="00122242" w:rsidP="00122242">
      <w:r>
        <w:t>W posiedzenie udział wzięli:</w:t>
      </w:r>
    </w:p>
    <w:p w14:paraId="248BA94D" w14:textId="77777777" w:rsidR="00122242" w:rsidRDefault="00122242" w:rsidP="00122242">
      <w:pPr>
        <w:pStyle w:val="Akapitzlist"/>
        <w:numPr>
          <w:ilvl w:val="0"/>
          <w:numId w:val="2"/>
        </w:numPr>
      </w:pPr>
      <w:r>
        <w:t>Członkowie komisji, zgodnie z załączoną listą obecności.</w:t>
      </w:r>
    </w:p>
    <w:p w14:paraId="7504524B" w14:textId="77777777" w:rsidR="00122242" w:rsidRPr="00013D9E" w:rsidRDefault="00122242" w:rsidP="00122242">
      <w:pPr>
        <w:rPr>
          <w:b/>
        </w:rPr>
      </w:pPr>
      <w:r w:rsidRPr="00013D9E">
        <w:rPr>
          <w:b/>
        </w:rPr>
        <w:t>Ad 1) Otwarcie posiedzenia.</w:t>
      </w:r>
    </w:p>
    <w:p w14:paraId="41D6013B" w14:textId="13E7A9C6" w:rsidR="00122242" w:rsidRDefault="00122242" w:rsidP="00122242">
      <w:pPr>
        <w:ind w:firstLine="708"/>
      </w:pPr>
      <w:r>
        <w:t>Przewodnicząca komisji Jadwiga Durejko powitała wszystkich członków komisji obecnych na posiedzeniu komisji</w:t>
      </w:r>
      <w:r w:rsidR="00BD7078">
        <w:t>.</w:t>
      </w:r>
    </w:p>
    <w:p w14:paraId="49FA032F" w14:textId="77777777" w:rsidR="00122242" w:rsidRPr="00013D9E" w:rsidRDefault="00122242" w:rsidP="00122242">
      <w:pPr>
        <w:rPr>
          <w:b/>
        </w:rPr>
      </w:pPr>
      <w:r w:rsidRPr="00013D9E">
        <w:rPr>
          <w:b/>
        </w:rPr>
        <w:t>Ad 2) Przedstawienie porządku posiedzenia.</w:t>
      </w:r>
    </w:p>
    <w:p w14:paraId="1758F83F" w14:textId="77777777" w:rsidR="00122242" w:rsidRDefault="00122242" w:rsidP="00122242">
      <w:r>
        <w:rPr>
          <w:b/>
        </w:rPr>
        <w:tab/>
      </w:r>
      <w:r>
        <w:t>Przewodnicząca komisji Jadwiga Durejko przedstawiła porządek posiedzenia. Posiedzenie przebiegało według porządku:</w:t>
      </w:r>
    </w:p>
    <w:p w14:paraId="4B383804" w14:textId="77777777" w:rsidR="00122242" w:rsidRPr="002012C9" w:rsidRDefault="00122242" w:rsidP="00122242">
      <w:pPr>
        <w:numPr>
          <w:ilvl w:val="0"/>
          <w:numId w:val="1"/>
        </w:numPr>
        <w:contextualSpacing/>
        <w:rPr>
          <w:color w:val="auto"/>
        </w:rPr>
      </w:pPr>
      <w:r w:rsidRPr="002012C9">
        <w:rPr>
          <w:color w:val="auto"/>
        </w:rPr>
        <w:t>Otwarcie posiedzenia.</w:t>
      </w:r>
    </w:p>
    <w:p w14:paraId="46C9D4F5" w14:textId="77777777" w:rsidR="00122242" w:rsidRPr="002012C9" w:rsidRDefault="00122242" w:rsidP="00122242">
      <w:pPr>
        <w:numPr>
          <w:ilvl w:val="0"/>
          <w:numId w:val="1"/>
        </w:numPr>
        <w:contextualSpacing/>
        <w:rPr>
          <w:color w:val="auto"/>
        </w:rPr>
      </w:pPr>
      <w:r w:rsidRPr="002012C9">
        <w:rPr>
          <w:color w:val="auto"/>
        </w:rPr>
        <w:t>Przedstawienie porządku posiedzenia.</w:t>
      </w:r>
    </w:p>
    <w:p w14:paraId="47FB9D3C" w14:textId="5484634D" w:rsidR="00122242" w:rsidRPr="002012C9" w:rsidRDefault="00122242" w:rsidP="00122242">
      <w:pPr>
        <w:numPr>
          <w:ilvl w:val="0"/>
          <w:numId w:val="1"/>
        </w:numPr>
        <w:contextualSpacing/>
        <w:rPr>
          <w:color w:val="auto"/>
        </w:rPr>
      </w:pPr>
      <w:r w:rsidRPr="002012C9">
        <w:rPr>
          <w:color w:val="auto"/>
        </w:rPr>
        <w:t>Zatwierdzenie protokołu Nr 6</w:t>
      </w:r>
      <w:r>
        <w:rPr>
          <w:color w:val="auto"/>
        </w:rPr>
        <w:t>1</w:t>
      </w:r>
      <w:r w:rsidRPr="002012C9">
        <w:rPr>
          <w:color w:val="auto"/>
        </w:rPr>
        <w:t xml:space="preserve">/22 z </w:t>
      </w:r>
      <w:r>
        <w:rPr>
          <w:color w:val="auto"/>
        </w:rPr>
        <w:t>8</w:t>
      </w:r>
      <w:r w:rsidRPr="002012C9">
        <w:rPr>
          <w:color w:val="auto"/>
        </w:rPr>
        <w:t xml:space="preserve"> </w:t>
      </w:r>
      <w:r>
        <w:rPr>
          <w:color w:val="auto"/>
        </w:rPr>
        <w:t xml:space="preserve">grudnia </w:t>
      </w:r>
      <w:r w:rsidRPr="002012C9">
        <w:rPr>
          <w:color w:val="auto"/>
        </w:rPr>
        <w:t>2022 roku.</w:t>
      </w:r>
    </w:p>
    <w:p w14:paraId="1ACBE5A9" w14:textId="77777777" w:rsidR="00122242" w:rsidRPr="002012C9" w:rsidRDefault="00122242" w:rsidP="00122242">
      <w:pPr>
        <w:numPr>
          <w:ilvl w:val="0"/>
          <w:numId w:val="1"/>
        </w:numPr>
        <w:contextualSpacing/>
        <w:rPr>
          <w:color w:val="auto"/>
        </w:rPr>
      </w:pPr>
      <w:r w:rsidRPr="002012C9">
        <w:rPr>
          <w:color w:val="auto"/>
        </w:rPr>
        <w:t>Kontrola sposobu realizacji Budżetu Obywatelskiego w latach 2019-2022.</w:t>
      </w:r>
    </w:p>
    <w:p w14:paraId="09CAFA88" w14:textId="77777777" w:rsidR="00122242" w:rsidRPr="002012C9" w:rsidRDefault="00122242" w:rsidP="00122242">
      <w:pPr>
        <w:numPr>
          <w:ilvl w:val="0"/>
          <w:numId w:val="1"/>
        </w:numPr>
        <w:contextualSpacing/>
        <w:rPr>
          <w:color w:val="auto"/>
        </w:rPr>
      </w:pPr>
      <w:r w:rsidRPr="002012C9">
        <w:rPr>
          <w:color w:val="auto"/>
        </w:rPr>
        <w:t xml:space="preserve">Zamknięcie posiedzenia.  </w:t>
      </w:r>
    </w:p>
    <w:p w14:paraId="4AF9F45E" w14:textId="104C8D1C" w:rsidR="00122242" w:rsidRPr="00F4222F" w:rsidRDefault="00122242" w:rsidP="00122242">
      <w:pPr>
        <w:rPr>
          <w:b/>
          <w:bCs/>
        </w:rPr>
      </w:pPr>
      <w:r w:rsidRPr="00834CEE">
        <w:rPr>
          <w:rFonts w:eastAsia="Times New Roman"/>
          <w:b/>
          <w:color w:val="000000"/>
          <w:lang w:eastAsia="pl-PL"/>
        </w:rPr>
        <w:t xml:space="preserve">Ad 3) </w:t>
      </w:r>
      <w:r w:rsidRPr="00F4222F">
        <w:rPr>
          <w:b/>
          <w:bCs/>
          <w:color w:val="auto"/>
        </w:rPr>
        <w:t xml:space="preserve">Zatwierdzenie protokołu </w:t>
      </w:r>
      <w:bookmarkStart w:id="0" w:name="_Hlk120088353"/>
      <w:r w:rsidRPr="00F4222F">
        <w:rPr>
          <w:b/>
          <w:bCs/>
          <w:color w:val="auto"/>
        </w:rPr>
        <w:t xml:space="preserve">Nr </w:t>
      </w:r>
      <w:r>
        <w:rPr>
          <w:b/>
          <w:bCs/>
          <w:color w:val="auto"/>
        </w:rPr>
        <w:t>61</w:t>
      </w:r>
      <w:r w:rsidRPr="00F4222F">
        <w:rPr>
          <w:b/>
          <w:bCs/>
          <w:color w:val="auto"/>
        </w:rPr>
        <w:t xml:space="preserve">/22 z dnia </w:t>
      </w:r>
      <w:r>
        <w:rPr>
          <w:b/>
          <w:bCs/>
          <w:color w:val="auto"/>
        </w:rPr>
        <w:t>8 grudnia</w:t>
      </w:r>
      <w:r w:rsidRPr="00F4222F">
        <w:rPr>
          <w:b/>
          <w:bCs/>
          <w:color w:val="auto"/>
        </w:rPr>
        <w:t xml:space="preserve"> 2022 roku.</w:t>
      </w:r>
      <w:bookmarkEnd w:id="0"/>
    </w:p>
    <w:p w14:paraId="7220A67E" w14:textId="77777777" w:rsidR="00122242" w:rsidRDefault="00122242" w:rsidP="00122242">
      <w:pPr>
        <w:rPr>
          <w:lang w:eastAsia="pl-PL"/>
        </w:rPr>
      </w:pPr>
      <w:r w:rsidRPr="007401D0">
        <w:rPr>
          <w:lang w:eastAsia="pl-PL"/>
        </w:rPr>
        <w:tab/>
        <w:t xml:space="preserve">Przewodnicząca komisji </w:t>
      </w:r>
      <w:r>
        <w:rPr>
          <w:lang w:eastAsia="pl-PL"/>
        </w:rPr>
        <w:t xml:space="preserve">Jadwiga Durejko </w:t>
      </w:r>
      <w:r w:rsidRPr="007401D0">
        <w:rPr>
          <w:lang w:eastAsia="pl-PL"/>
        </w:rPr>
        <w:t xml:space="preserve">zapytała, </w:t>
      </w:r>
      <w:r>
        <w:rPr>
          <w:lang w:eastAsia="pl-PL"/>
        </w:rPr>
        <w:t>czy wpłynęły uwagi do protokołu.</w:t>
      </w:r>
    </w:p>
    <w:p w14:paraId="69A022A3" w14:textId="77777777" w:rsidR="00122242" w:rsidRDefault="00122242" w:rsidP="00122242">
      <w:pPr>
        <w:rPr>
          <w:lang w:eastAsia="pl-PL"/>
        </w:rPr>
      </w:pPr>
      <w:r>
        <w:rPr>
          <w:lang w:eastAsia="pl-PL"/>
        </w:rPr>
        <w:tab/>
        <w:t>Protokolant poinformował, że uwagi do protokołu nie wpłynęły.</w:t>
      </w:r>
    </w:p>
    <w:p w14:paraId="3F5DB296" w14:textId="493EF9DE" w:rsidR="00122242" w:rsidRDefault="00122242" w:rsidP="00122242">
      <w:pPr>
        <w:rPr>
          <w:lang w:eastAsia="pl-PL"/>
        </w:rPr>
      </w:pPr>
      <w:r>
        <w:rPr>
          <w:lang w:eastAsia="pl-PL"/>
        </w:rPr>
        <w:tab/>
        <w:t>Przewodnicząca komisji Jadwiga Durejko poddała pod głosowanie protokół Nr</w:t>
      </w:r>
      <w:r w:rsidRPr="00F4222F">
        <w:rPr>
          <w:b/>
          <w:bCs/>
          <w:color w:val="auto"/>
        </w:rPr>
        <w:t xml:space="preserve"> </w:t>
      </w:r>
      <w:r w:rsidRPr="002012C9">
        <w:rPr>
          <w:color w:val="auto"/>
        </w:rPr>
        <w:t>6</w:t>
      </w:r>
      <w:r>
        <w:rPr>
          <w:color w:val="auto"/>
        </w:rPr>
        <w:t>1</w:t>
      </w:r>
      <w:r w:rsidRPr="002012C9">
        <w:rPr>
          <w:color w:val="auto"/>
        </w:rPr>
        <w:t xml:space="preserve">/22 z dnia </w:t>
      </w:r>
      <w:r>
        <w:rPr>
          <w:color w:val="auto"/>
        </w:rPr>
        <w:t>8</w:t>
      </w:r>
      <w:r w:rsidRPr="002012C9">
        <w:rPr>
          <w:color w:val="auto"/>
        </w:rPr>
        <w:t xml:space="preserve"> </w:t>
      </w:r>
      <w:r>
        <w:rPr>
          <w:color w:val="auto"/>
        </w:rPr>
        <w:t>grudnia</w:t>
      </w:r>
      <w:r w:rsidRPr="002012C9">
        <w:rPr>
          <w:color w:val="auto"/>
        </w:rPr>
        <w:t xml:space="preserve"> 2022 roku.</w:t>
      </w:r>
    </w:p>
    <w:p w14:paraId="08990980" w14:textId="1317EE88" w:rsidR="00122242" w:rsidRPr="000F590A" w:rsidRDefault="00122242" w:rsidP="00122242">
      <w:pPr>
        <w:rPr>
          <w:b/>
          <w:lang w:eastAsia="pl-PL"/>
        </w:rPr>
      </w:pPr>
      <w:r>
        <w:rPr>
          <w:lang w:eastAsia="pl-PL"/>
        </w:rPr>
        <w:t xml:space="preserve">Członkowie komisji zatwierdzili protokół w głosowaniu: </w:t>
      </w:r>
      <w:r>
        <w:rPr>
          <w:b/>
          <w:lang w:eastAsia="pl-PL"/>
        </w:rPr>
        <w:t xml:space="preserve">za – </w:t>
      </w:r>
      <w:r w:rsidR="0065131B">
        <w:rPr>
          <w:b/>
          <w:lang w:eastAsia="pl-PL"/>
        </w:rPr>
        <w:t>7</w:t>
      </w:r>
      <w:r w:rsidRPr="000F590A">
        <w:rPr>
          <w:b/>
          <w:lang w:eastAsia="pl-PL"/>
        </w:rPr>
        <w:t>, prz</w:t>
      </w:r>
      <w:r>
        <w:rPr>
          <w:b/>
          <w:lang w:eastAsia="pl-PL"/>
        </w:rPr>
        <w:t>eciw – 0, wstrzymujących się – 0</w:t>
      </w:r>
      <w:r w:rsidRPr="000F590A">
        <w:rPr>
          <w:b/>
          <w:lang w:eastAsia="pl-PL"/>
        </w:rPr>
        <w:t xml:space="preserve">. </w:t>
      </w:r>
    </w:p>
    <w:p w14:paraId="720E2147" w14:textId="77777777" w:rsidR="00122242" w:rsidRDefault="00122242" w:rsidP="00122242">
      <w:pPr>
        <w:contextualSpacing/>
        <w:rPr>
          <w:b/>
          <w:bCs/>
          <w:color w:val="auto"/>
        </w:rPr>
      </w:pPr>
      <w:r w:rsidRPr="0036486E">
        <w:rPr>
          <w:rFonts w:eastAsia="Times New Roman"/>
          <w:b/>
          <w:color w:val="000000"/>
          <w:lang w:eastAsia="pl-PL"/>
        </w:rPr>
        <w:t>Ad 4)</w:t>
      </w:r>
      <w:r w:rsidRPr="00F4222F">
        <w:rPr>
          <w:color w:val="auto"/>
        </w:rPr>
        <w:t xml:space="preserve"> </w:t>
      </w:r>
      <w:r w:rsidRPr="002012C9">
        <w:rPr>
          <w:b/>
          <w:bCs/>
          <w:color w:val="auto"/>
        </w:rPr>
        <w:t>Kontrola sposobu realizacji Budżetu Obywatelskiego w latach 2019-2022.</w:t>
      </w:r>
    </w:p>
    <w:p w14:paraId="6C733A0C" w14:textId="77777777" w:rsidR="002E2E8F" w:rsidRDefault="00122242" w:rsidP="002E2E8F">
      <w:pPr>
        <w:ind w:firstLine="708"/>
        <w:rPr>
          <w:color w:val="auto"/>
        </w:rPr>
      </w:pPr>
      <w:r w:rsidRPr="00BB290E">
        <w:rPr>
          <w:color w:val="auto"/>
        </w:rPr>
        <w:lastRenderedPageBreak/>
        <w:t>Przewodnicząca komisji Jadwiga Durejko</w:t>
      </w:r>
      <w:r w:rsidR="002E2E8F">
        <w:rPr>
          <w:color w:val="auto"/>
        </w:rPr>
        <w:t xml:space="preserve"> zaproponowała, aby posiedzenie rozpocząć od analizy podstaw prawnych powołujący Budżet Obywatelski, członkowie zapoznali się z:</w:t>
      </w:r>
    </w:p>
    <w:p w14:paraId="028F0584" w14:textId="18268AE2" w:rsidR="00772CC2" w:rsidRDefault="002E2E8F" w:rsidP="005E1FB5">
      <w:pPr>
        <w:rPr>
          <w:color w:val="auto"/>
        </w:rPr>
      </w:pPr>
      <w:r>
        <w:rPr>
          <w:color w:val="auto"/>
        </w:rPr>
        <w:t>- Zarządzeniem Nr 118/19 Burmistrza Trzcianki</w:t>
      </w:r>
      <w:r w:rsidR="002D2921">
        <w:rPr>
          <w:color w:val="auto"/>
        </w:rPr>
        <w:t xml:space="preserve"> z dnia 25 lipca 2019 roku w sprawie powołania Zespołu ds. budżetu obywatelskiego – omówiła to zarządzenie</w:t>
      </w:r>
      <w:r w:rsidR="001E7788">
        <w:rPr>
          <w:color w:val="auto"/>
        </w:rPr>
        <w:t>.</w:t>
      </w:r>
      <w:r w:rsidR="005E1FB5">
        <w:rPr>
          <w:color w:val="auto"/>
        </w:rPr>
        <w:t xml:space="preserve"> Powołany zespół składał się z:</w:t>
      </w:r>
    </w:p>
    <w:p w14:paraId="5FCF8314" w14:textId="6E13BF5A" w:rsidR="001E7788" w:rsidRDefault="001E7788" w:rsidP="005E1FB5">
      <w:pPr>
        <w:pStyle w:val="punkt"/>
        <w:spacing w:before="0" w:beforeAutospacing="0" w:after="0" w:afterAutospacing="0" w:line="360" w:lineRule="auto"/>
        <w:ind w:hanging="227"/>
        <w:jc w:val="both"/>
        <w:rPr>
          <w:sz w:val="28"/>
          <w:szCs w:val="28"/>
        </w:rPr>
      </w:pPr>
      <w:r>
        <w:rPr>
          <w:sz w:val="28"/>
          <w:szCs w:val="28"/>
        </w:rPr>
        <w:t>1) I Zastępc</w:t>
      </w:r>
      <w:r w:rsidR="005E1FB5">
        <w:rPr>
          <w:sz w:val="28"/>
          <w:szCs w:val="28"/>
        </w:rPr>
        <w:t>y</w:t>
      </w:r>
      <w:r>
        <w:rPr>
          <w:sz w:val="28"/>
          <w:szCs w:val="28"/>
        </w:rPr>
        <w:t xml:space="preserve"> Burmistrza Trzcianki - przewodniczący Zespołu;</w:t>
      </w:r>
    </w:p>
    <w:p w14:paraId="36E488AF" w14:textId="06A0CE25" w:rsidR="001E7788" w:rsidRDefault="001E7788" w:rsidP="005E1FB5">
      <w:pPr>
        <w:pStyle w:val="punkt"/>
        <w:spacing w:before="0" w:beforeAutospacing="0" w:after="0" w:afterAutospacing="0" w:line="360" w:lineRule="auto"/>
        <w:ind w:hanging="227"/>
        <w:jc w:val="both"/>
        <w:rPr>
          <w:sz w:val="28"/>
          <w:szCs w:val="28"/>
        </w:rPr>
      </w:pPr>
      <w:r>
        <w:rPr>
          <w:sz w:val="28"/>
          <w:szCs w:val="28"/>
        </w:rPr>
        <w:t>2) inspektor</w:t>
      </w:r>
      <w:r w:rsidR="005E1FB5">
        <w:rPr>
          <w:sz w:val="28"/>
          <w:szCs w:val="28"/>
        </w:rPr>
        <w:t>a</w:t>
      </w:r>
      <w:r>
        <w:rPr>
          <w:sz w:val="28"/>
          <w:szCs w:val="28"/>
        </w:rPr>
        <w:t xml:space="preserve"> ds. planowania przestrzennego - Referat Planowania i Inwestycji Urzędu Miejskiego Trzcianki - sekretarz;</w:t>
      </w:r>
    </w:p>
    <w:p w14:paraId="785C630F" w14:textId="408866EA" w:rsidR="001E7788" w:rsidRDefault="001E7788" w:rsidP="005E1FB5">
      <w:pPr>
        <w:pStyle w:val="punkt"/>
        <w:spacing w:before="0" w:beforeAutospacing="0" w:after="0" w:afterAutospacing="0" w:line="360" w:lineRule="auto"/>
        <w:ind w:hanging="227"/>
        <w:jc w:val="both"/>
        <w:rPr>
          <w:sz w:val="28"/>
          <w:szCs w:val="28"/>
        </w:rPr>
      </w:pPr>
      <w:r>
        <w:rPr>
          <w:sz w:val="28"/>
          <w:szCs w:val="28"/>
        </w:rPr>
        <w:t>3) główn</w:t>
      </w:r>
      <w:r w:rsidR="005E1FB5">
        <w:rPr>
          <w:sz w:val="28"/>
          <w:szCs w:val="28"/>
        </w:rPr>
        <w:t>ego</w:t>
      </w:r>
      <w:r>
        <w:rPr>
          <w:sz w:val="28"/>
          <w:szCs w:val="28"/>
        </w:rPr>
        <w:t xml:space="preserve"> specjalist</w:t>
      </w:r>
      <w:r w:rsidR="005E1FB5">
        <w:rPr>
          <w:sz w:val="28"/>
          <w:szCs w:val="28"/>
        </w:rPr>
        <w:t>y</w:t>
      </w:r>
      <w:r>
        <w:rPr>
          <w:sz w:val="28"/>
          <w:szCs w:val="28"/>
        </w:rPr>
        <w:t xml:space="preserve"> ds. gospodarki nieruchomościami komunalnymi - Referat Gospodarki Komunalnej Urzędu Miejskiego Trzcianki - członek;</w:t>
      </w:r>
    </w:p>
    <w:p w14:paraId="0B512D37" w14:textId="20E4A4AC" w:rsidR="001E7788" w:rsidRDefault="001E7788" w:rsidP="005E1FB5">
      <w:pPr>
        <w:pStyle w:val="punkt"/>
        <w:spacing w:before="0" w:beforeAutospacing="0" w:after="0" w:afterAutospacing="0" w:line="360" w:lineRule="auto"/>
        <w:ind w:hanging="227"/>
        <w:jc w:val="both"/>
        <w:rPr>
          <w:sz w:val="28"/>
          <w:szCs w:val="28"/>
        </w:rPr>
      </w:pPr>
      <w:r>
        <w:rPr>
          <w:sz w:val="28"/>
          <w:szCs w:val="28"/>
        </w:rPr>
        <w:t>4) przewodnicząc</w:t>
      </w:r>
      <w:r w:rsidR="005E1FB5">
        <w:rPr>
          <w:sz w:val="28"/>
          <w:szCs w:val="28"/>
        </w:rPr>
        <w:t>ego</w:t>
      </w:r>
      <w:r>
        <w:rPr>
          <w:sz w:val="28"/>
          <w:szCs w:val="28"/>
        </w:rPr>
        <w:t xml:space="preserve"> Komisji Gospodarczej Rady Miejskiej Trzcianki - członek;</w:t>
      </w:r>
    </w:p>
    <w:p w14:paraId="444046B6" w14:textId="46CE195F" w:rsidR="001E7788" w:rsidRDefault="001E7788" w:rsidP="005E1FB5">
      <w:pPr>
        <w:pStyle w:val="punkt"/>
        <w:spacing w:before="0" w:beforeAutospacing="0" w:after="0" w:afterAutospacing="0" w:line="360" w:lineRule="auto"/>
        <w:ind w:hanging="227"/>
        <w:jc w:val="both"/>
        <w:rPr>
          <w:sz w:val="28"/>
          <w:szCs w:val="28"/>
        </w:rPr>
      </w:pPr>
      <w:r>
        <w:rPr>
          <w:sz w:val="28"/>
          <w:szCs w:val="28"/>
        </w:rPr>
        <w:t>5) przewodnicząc</w:t>
      </w:r>
      <w:r w:rsidR="005E1FB5">
        <w:rPr>
          <w:sz w:val="28"/>
          <w:szCs w:val="28"/>
        </w:rPr>
        <w:t>ego</w:t>
      </w:r>
      <w:r>
        <w:rPr>
          <w:sz w:val="28"/>
          <w:szCs w:val="28"/>
        </w:rPr>
        <w:t xml:space="preserve"> Komisji Bezpieczeństwa, Sportu, Turystyki i Promocji Rady Miejskiej Trzcianki - członek.</w:t>
      </w:r>
    </w:p>
    <w:p w14:paraId="554EFCF3" w14:textId="77777777" w:rsidR="009F79E3" w:rsidRDefault="00A47EF8" w:rsidP="009F79E3">
      <w:pPr>
        <w:pStyle w:val="punkt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Kolejno przewodnicząca komisji Jadwiga Durejko odczytała ust. 2 i 3 ww. zarządzenia. </w:t>
      </w:r>
      <w:r w:rsidR="009F79E3">
        <w:rPr>
          <w:sz w:val="28"/>
          <w:szCs w:val="28"/>
        </w:rPr>
        <w:t xml:space="preserve">Następnie członkowie komisji analizowali Zarządzenie Nr 95/20 Burmistrza Trzcianki z dnia 21 lipca 2020 r. w sprawie ustalenia punktów oddawania głosów elektronicznych w głosowaniu w ramach Budżetu Obywatelskiego. </w:t>
      </w:r>
    </w:p>
    <w:p w14:paraId="6BB030BE" w14:textId="09B56889" w:rsidR="00B00C2C" w:rsidRDefault="009F79E3" w:rsidP="00B00C2C">
      <w:pPr>
        <w:pStyle w:val="punkt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Kolejno </w:t>
      </w:r>
      <w:r w:rsidR="00F7451E">
        <w:rPr>
          <w:sz w:val="28"/>
          <w:szCs w:val="28"/>
        </w:rPr>
        <w:t>członkowie komisji</w:t>
      </w:r>
      <w:r w:rsidR="004405BF">
        <w:rPr>
          <w:sz w:val="28"/>
          <w:szCs w:val="28"/>
        </w:rPr>
        <w:t xml:space="preserve"> analizowali dokładnie zapisy Uchwały Nr VI/45/19 Rady Miejskiej Trzcianki z dnia 28 lutego 2019 r. w sprawie zasad </w:t>
      </w:r>
      <w:r w:rsidR="00F33C79">
        <w:rPr>
          <w:sz w:val="28"/>
          <w:szCs w:val="28"/>
        </w:rPr>
        <w:br/>
      </w:r>
      <w:r w:rsidR="004405BF">
        <w:rPr>
          <w:sz w:val="28"/>
          <w:szCs w:val="28"/>
        </w:rPr>
        <w:t>i trybu przeprowadzania konsultacji społecznych dotyczących budżetu obywatelskiego gminy Trzcianka</w:t>
      </w:r>
      <w:r w:rsidR="003611E8">
        <w:rPr>
          <w:sz w:val="28"/>
          <w:szCs w:val="28"/>
        </w:rPr>
        <w:t xml:space="preserve"> </w:t>
      </w:r>
    </w:p>
    <w:p w14:paraId="68326029" w14:textId="532DCA2B" w:rsidR="00EE7BBE" w:rsidRDefault="009F79E3" w:rsidP="00A87BDB">
      <w:pPr>
        <w:pStyle w:val="punkt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</w:t>
      </w:r>
      <w:r w:rsidR="004136AE">
        <w:rPr>
          <w:sz w:val="28"/>
          <w:szCs w:val="28"/>
        </w:rPr>
        <w:t xml:space="preserve">komisji Jadwiga Durejko </w:t>
      </w:r>
      <w:r>
        <w:rPr>
          <w:sz w:val="28"/>
          <w:szCs w:val="28"/>
        </w:rPr>
        <w:t>kolejno odczy</w:t>
      </w:r>
      <w:r w:rsidR="00C44E67">
        <w:rPr>
          <w:sz w:val="28"/>
          <w:szCs w:val="28"/>
        </w:rPr>
        <w:t>tała</w:t>
      </w:r>
      <w:r>
        <w:rPr>
          <w:sz w:val="28"/>
          <w:szCs w:val="28"/>
        </w:rPr>
        <w:t xml:space="preserve"> zapisy w uchwale</w:t>
      </w:r>
      <w:r w:rsidR="00C44E67">
        <w:rPr>
          <w:sz w:val="28"/>
          <w:szCs w:val="28"/>
        </w:rPr>
        <w:t>, także załącznik do uchwały, c</w:t>
      </w:r>
      <w:r w:rsidR="00806F8B">
        <w:rPr>
          <w:sz w:val="28"/>
          <w:szCs w:val="28"/>
        </w:rPr>
        <w:t xml:space="preserve">zyli Regulamin przeprowadzania konsultacji społecznych dotyczących budżetu obywatelskiego gminy </w:t>
      </w:r>
      <w:r w:rsidR="009C55D1">
        <w:rPr>
          <w:sz w:val="28"/>
          <w:szCs w:val="28"/>
        </w:rPr>
        <w:t>Trzcianka</w:t>
      </w:r>
      <w:r w:rsidR="00806F8B">
        <w:rPr>
          <w:sz w:val="28"/>
          <w:szCs w:val="28"/>
        </w:rPr>
        <w:t>. W związku</w:t>
      </w:r>
      <w:r w:rsidR="00286A17">
        <w:rPr>
          <w:sz w:val="28"/>
          <w:szCs w:val="28"/>
        </w:rPr>
        <w:t xml:space="preserve"> z Rozstrzygnięciem Nadzorczym Nr KN-I.4131.1.153.2019.7 Wojewody Wielkopolskiego z dnia 9 kwietnia 2019 roku</w:t>
      </w:r>
      <w:r w:rsidR="00E453AE">
        <w:rPr>
          <w:sz w:val="28"/>
          <w:szCs w:val="28"/>
        </w:rPr>
        <w:t xml:space="preserve">, wprowadzono zmiany w uchwale bazowej dotyczącej budżetu obywatelskiego. Wojewoda Wielkopolski </w:t>
      </w:r>
      <w:r w:rsidR="00E453AE">
        <w:rPr>
          <w:sz w:val="28"/>
          <w:szCs w:val="28"/>
        </w:rPr>
        <w:lastRenderedPageBreak/>
        <w:t>orzek</w:t>
      </w:r>
      <w:r w:rsidR="00DA389E">
        <w:rPr>
          <w:sz w:val="28"/>
          <w:szCs w:val="28"/>
        </w:rPr>
        <w:t xml:space="preserve">ł nieważność § 4 zdanie pierwsze w zakresie wyrazu „pełnoletni” oraz § 13 ust.2 załącznika do uchwały Nr VI/45/19 Rady Miejskiej Trzcianki z dnia 28 lutego 2019 r. w sprawie zasad i trybu przeprowadzania konsultacji społecznych dotyczących budżetu obywatelskiego gminy </w:t>
      </w:r>
      <w:r w:rsidR="006A37D5">
        <w:rPr>
          <w:sz w:val="28"/>
          <w:szCs w:val="28"/>
        </w:rPr>
        <w:t>Trzcianka</w:t>
      </w:r>
      <w:r w:rsidR="00DA389E">
        <w:rPr>
          <w:sz w:val="28"/>
          <w:szCs w:val="28"/>
        </w:rPr>
        <w:t xml:space="preserve"> – ze względu na istotne naruszenie prawa. </w:t>
      </w:r>
      <w:r w:rsidR="00806F8B">
        <w:rPr>
          <w:sz w:val="28"/>
          <w:szCs w:val="28"/>
        </w:rPr>
        <w:t xml:space="preserve"> </w:t>
      </w:r>
      <w:r w:rsidR="00D64FCB">
        <w:rPr>
          <w:sz w:val="28"/>
          <w:szCs w:val="28"/>
        </w:rPr>
        <w:t xml:space="preserve">Przewodnicząca komisji Jadwiga Durejko odczytała treść ww. Rozstrzygnięcia nadzorczego. </w:t>
      </w:r>
      <w:r w:rsidR="00F76230">
        <w:rPr>
          <w:sz w:val="28"/>
          <w:szCs w:val="28"/>
        </w:rPr>
        <w:t xml:space="preserve">Uchwała Nr XLIX/524/22 Rady Miejskiej Trzcianki z dnia 9 czerwca 2022 r. zmieniająca </w:t>
      </w:r>
      <w:r w:rsidR="00F6640E">
        <w:rPr>
          <w:sz w:val="28"/>
          <w:szCs w:val="28"/>
        </w:rPr>
        <w:t>u</w:t>
      </w:r>
      <w:r w:rsidR="00F76230">
        <w:rPr>
          <w:sz w:val="28"/>
          <w:szCs w:val="28"/>
        </w:rPr>
        <w:t>chwałę Nr VI/45/19</w:t>
      </w:r>
      <w:r w:rsidR="00F6640E">
        <w:rPr>
          <w:sz w:val="28"/>
          <w:szCs w:val="28"/>
        </w:rPr>
        <w:t xml:space="preserve"> wprowadziła następujące zmiany</w:t>
      </w:r>
      <w:r w:rsidR="00EE7BBE">
        <w:rPr>
          <w:sz w:val="28"/>
          <w:szCs w:val="28"/>
        </w:rPr>
        <w:t>:</w:t>
      </w:r>
    </w:p>
    <w:p w14:paraId="223F145D" w14:textId="7B0C9EA1" w:rsidR="00EE7BBE" w:rsidRDefault="00EE7BBE" w:rsidP="00EE7BBE">
      <w:pPr>
        <w:pStyle w:val="punkt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204C7C">
        <w:rPr>
          <w:sz w:val="28"/>
          <w:szCs w:val="28"/>
        </w:rPr>
        <w:t xml:space="preserve"> </w:t>
      </w:r>
      <w:r>
        <w:rPr>
          <w:sz w:val="28"/>
          <w:szCs w:val="28"/>
        </w:rPr>
        <w:t>w § 2 ust. 2 otrzymuje brzmienie:</w:t>
      </w:r>
    </w:p>
    <w:p w14:paraId="44F0E3EE" w14:textId="380C4C19" w:rsidR="00EE7BBE" w:rsidRDefault="00EE7BBE" w:rsidP="00EE7BBE">
      <w:pPr>
        <w:pStyle w:val="cytowanie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„2.  Środki, określone w ust. 1, przeznacza się na projekty miejskie i wiejskie w proporcji 50% na każdy obszar. ”;</w:t>
      </w:r>
    </w:p>
    <w:p w14:paraId="4CD89DA0" w14:textId="2E2E8E42" w:rsidR="00EE7BBE" w:rsidRDefault="00EE7BBE" w:rsidP="00EE7BBE">
      <w:pPr>
        <w:pStyle w:val="cytowanie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204C7C">
        <w:rPr>
          <w:sz w:val="28"/>
          <w:szCs w:val="28"/>
        </w:rPr>
        <w:t xml:space="preserve"> </w:t>
      </w:r>
      <w:r>
        <w:rPr>
          <w:sz w:val="28"/>
          <w:szCs w:val="28"/>
        </w:rPr>
        <w:t>§ 3 otrzymuje brzmienie:</w:t>
      </w:r>
    </w:p>
    <w:p w14:paraId="2D23F47E" w14:textId="77777777" w:rsidR="00EE7BBE" w:rsidRDefault="00EE7BBE" w:rsidP="00EE7BBE">
      <w:pPr>
        <w:pStyle w:val="cytowanie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„1.  Projekty zgłoszone do realizacji w ramach budżetu obywatelskiego muszą dotyczyć zadań własnych gminy Trzcianka i mieć charakter przedsięwzięć realizowanych na mieniu gminy Trzcianka.</w:t>
      </w:r>
    </w:p>
    <w:p w14:paraId="576758CB" w14:textId="77777777" w:rsidR="00EE7BBE" w:rsidRDefault="00EE7BBE" w:rsidP="00EE7BBE">
      <w:pPr>
        <w:pStyle w:val="cytowanie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  Zgłoszone projekty muszą mieć charakter publiczny, znajdować się</w:t>
      </w:r>
      <w:r>
        <w:rPr>
          <w:sz w:val="28"/>
          <w:szCs w:val="28"/>
        </w:rPr>
        <w:br/>
        <w:t>w miejscach ogólnodostępnych dla mieszkańców gminy Trzcianka i być zgodne z planem zagospodarowania przestrzennego gminy Trzcianka.</w:t>
      </w:r>
    </w:p>
    <w:p w14:paraId="32C6477A" w14:textId="77777777" w:rsidR="00EE7BBE" w:rsidRDefault="00EE7BBE" w:rsidP="00EE7BBE">
      <w:pPr>
        <w:pStyle w:val="cytowanie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3.  Jeśli zadanie ma charakter inwestycyjny należy uwzględnić w kosztorysie również przygotowanie projektu technicznego. ”;</w:t>
      </w:r>
    </w:p>
    <w:p w14:paraId="7BB0E417" w14:textId="49A7BD70" w:rsidR="00EE7BBE" w:rsidRDefault="00EE7BBE" w:rsidP="00EE7BBE">
      <w:pPr>
        <w:pStyle w:val="punkt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załącznik Nr 1 do regulaminu otrzymuje brzmienie, jak w załączniku</w:t>
      </w:r>
      <w:r>
        <w:rPr>
          <w:sz w:val="28"/>
          <w:szCs w:val="28"/>
        </w:rPr>
        <w:br/>
        <w:t>do uchwały.</w:t>
      </w:r>
    </w:p>
    <w:p w14:paraId="1E10F72A" w14:textId="2DB59656" w:rsidR="000308CE" w:rsidRDefault="002D758C" w:rsidP="00EE7BBE">
      <w:pPr>
        <w:pStyle w:val="punkt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Porównano te zapisy z pierwotnym regulaminem przeprowadzania konsultacji społecznych dot. budżetu obywatelskiego.</w:t>
      </w:r>
      <w:r w:rsidR="00A9066D">
        <w:rPr>
          <w:sz w:val="28"/>
          <w:szCs w:val="28"/>
        </w:rPr>
        <w:t xml:space="preserve"> Następnie analizowano zapisy Rozdziału 2. Zgłaszanie i weryfikacja projektów Regulaminu przeprowadzania konsultacji społecznych dot. budżetu obywatelskiego. </w:t>
      </w:r>
      <w:r w:rsidR="00CA3CB0">
        <w:rPr>
          <w:sz w:val="28"/>
          <w:szCs w:val="28"/>
        </w:rPr>
        <w:t>Przewodnicząca komisji Jadwiga Durejko odczytała zapisy tego rozdziału. Zwróciła uwagę, na fakt, że zmianie uległ skład Zespołu ds. budżetu obywatelskiego.</w:t>
      </w:r>
      <w:r w:rsidR="009168F0">
        <w:rPr>
          <w:sz w:val="28"/>
          <w:szCs w:val="28"/>
        </w:rPr>
        <w:t xml:space="preserve"> Z</w:t>
      </w:r>
      <w:r w:rsidR="000308CE">
        <w:rPr>
          <w:sz w:val="28"/>
          <w:szCs w:val="28"/>
        </w:rPr>
        <w:t>a</w:t>
      </w:r>
      <w:r w:rsidR="009168F0">
        <w:rPr>
          <w:sz w:val="28"/>
          <w:szCs w:val="28"/>
        </w:rPr>
        <w:t>rządz</w:t>
      </w:r>
      <w:r w:rsidR="000308CE">
        <w:rPr>
          <w:sz w:val="28"/>
          <w:szCs w:val="28"/>
        </w:rPr>
        <w:t>e</w:t>
      </w:r>
      <w:r w:rsidR="009168F0">
        <w:rPr>
          <w:sz w:val="28"/>
          <w:szCs w:val="28"/>
        </w:rPr>
        <w:t xml:space="preserve">nie Nr 94/20 </w:t>
      </w:r>
      <w:r w:rsidR="009168F0">
        <w:rPr>
          <w:sz w:val="28"/>
          <w:szCs w:val="28"/>
        </w:rPr>
        <w:lastRenderedPageBreak/>
        <w:t>Burmistrza Trzcianki z dnia 21 lipca 2020 r.</w:t>
      </w:r>
      <w:r w:rsidR="000308CE">
        <w:rPr>
          <w:sz w:val="28"/>
          <w:szCs w:val="28"/>
        </w:rPr>
        <w:t xml:space="preserve"> </w:t>
      </w:r>
      <w:r w:rsidR="009168F0">
        <w:rPr>
          <w:sz w:val="28"/>
          <w:szCs w:val="28"/>
        </w:rPr>
        <w:t>w sprawie powołania Zespołu ds. bud</w:t>
      </w:r>
      <w:r w:rsidR="000308CE">
        <w:rPr>
          <w:sz w:val="28"/>
          <w:szCs w:val="28"/>
        </w:rPr>
        <w:t>żetu obywatelskiego, gdzie zespół składał się z :</w:t>
      </w:r>
    </w:p>
    <w:p w14:paraId="346925D3" w14:textId="4DB9DD93" w:rsidR="000308CE" w:rsidRDefault="00CA3CB0" w:rsidP="000308CE">
      <w:pPr>
        <w:pStyle w:val="punkt"/>
        <w:spacing w:before="0" w:beforeAutospacing="0" w:after="0" w:afterAutospacing="0" w:line="360" w:lineRule="auto"/>
        <w:ind w:hanging="22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308CE">
        <w:rPr>
          <w:sz w:val="28"/>
          <w:szCs w:val="28"/>
        </w:rPr>
        <w:tab/>
        <w:t xml:space="preserve">1) I Zastępcy Burmistrza Trzcianki </w:t>
      </w:r>
      <w:r w:rsidR="00141631">
        <w:rPr>
          <w:sz w:val="28"/>
          <w:szCs w:val="28"/>
        </w:rPr>
        <w:t>–</w:t>
      </w:r>
      <w:r w:rsidR="000308CE">
        <w:rPr>
          <w:sz w:val="28"/>
          <w:szCs w:val="28"/>
        </w:rPr>
        <w:t xml:space="preserve"> przewodniczący Zespołu;</w:t>
      </w:r>
    </w:p>
    <w:p w14:paraId="11ADC67D" w14:textId="77777777" w:rsidR="00FD00E2" w:rsidRDefault="000308CE" w:rsidP="000308CE">
      <w:pPr>
        <w:pStyle w:val="punkt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2)</w:t>
      </w:r>
      <w:r w:rsidR="00FD00E2">
        <w:rPr>
          <w:sz w:val="28"/>
          <w:szCs w:val="28"/>
        </w:rPr>
        <w:t xml:space="preserve"> podinspektora ds.. promocji i współpracy z mediami – sekretarz;</w:t>
      </w:r>
    </w:p>
    <w:p w14:paraId="1A9D6363" w14:textId="77777777" w:rsidR="0039784E" w:rsidRDefault="00FD00E2" w:rsidP="000308CE">
      <w:pPr>
        <w:pStyle w:val="punkt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3) inspektor ds. budowy, remontów i utrzymania dróg – członek;</w:t>
      </w:r>
      <w:r w:rsidR="000308CE">
        <w:rPr>
          <w:sz w:val="28"/>
          <w:szCs w:val="28"/>
        </w:rPr>
        <w:t> </w:t>
      </w:r>
    </w:p>
    <w:p w14:paraId="40DCE8D1" w14:textId="55E3E849" w:rsidR="000308CE" w:rsidRDefault="0039784E" w:rsidP="000308CE">
      <w:pPr>
        <w:pStyle w:val="punkt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 w:rsidR="000308CE">
        <w:rPr>
          <w:sz w:val="28"/>
          <w:szCs w:val="28"/>
        </w:rPr>
        <w:t xml:space="preserve">inspektora ds. planowania przestrzennego </w:t>
      </w:r>
      <w:r w:rsidR="00141631">
        <w:rPr>
          <w:sz w:val="28"/>
          <w:szCs w:val="28"/>
        </w:rPr>
        <w:t>–</w:t>
      </w:r>
      <w:r w:rsidR="000308CE">
        <w:rPr>
          <w:sz w:val="28"/>
          <w:szCs w:val="28"/>
        </w:rPr>
        <w:t xml:space="preserve"> Referat Planowania i Inwestycji Urzędu Miejskiego Trzcianki </w:t>
      </w:r>
      <w:r>
        <w:rPr>
          <w:sz w:val="28"/>
          <w:szCs w:val="28"/>
        </w:rPr>
        <w:t>–</w:t>
      </w:r>
      <w:r w:rsidR="000308CE">
        <w:rPr>
          <w:sz w:val="28"/>
          <w:szCs w:val="28"/>
        </w:rPr>
        <w:t xml:space="preserve"> </w:t>
      </w:r>
      <w:r>
        <w:rPr>
          <w:sz w:val="28"/>
          <w:szCs w:val="28"/>
        </w:rPr>
        <w:t>członek;</w:t>
      </w:r>
    </w:p>
    <w:p w14:paraId="75DC799B" w14:textId="20448346" w:rsidR="000308CE" w:rsidRDefault="0039784E" w:rsidP="000308CE">
      <w:pPr>
        <w:pStyle w:val="punkt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0308CE">
        <w:rPr>
          <w:sz w:val="28"/>
          <w:szCs w:val="28"/>
        </w:rPr>
        <w:t xml:space="preserve">) głównego specjalisty ds. </w:t>
      </w:r>
      <w:r>
        <w:rPr>
          <w:sz w:val="28"/>
          <w:szCs w:val="28"/>
        </w:rPr>
        <w:t xml:space="preserve">architektury miejskiej – członek. </w:t>
      </w:r>
    </w:p>
    <w:p w14:paraId="0D29073C" w14:textId="3D404B90" w:rsidR="002D742B" w:rsidRDefault="00364E37" w:rsidP="000308CE">
      <w:pPr>
        <w:pStyle w:val="punkt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Przewodnicząca komisji Jadwiga Durejko dodała, że czynnik społeczny został całkowicie wyeliminowany, w pierwszym zarz</w:t>
      </w:r>
      <w:r w:rsidR="00BE4C50">
        <w:rPr>
          <w:sz w:val="28"/>
          <w:szCs w:val="28"/>
        </w:rPr>
        <w:t>ą</w:t>
      </w:r>
      <w:r>
        <w:rPr>
          <w:sz w:val="28"/>
          <w:szCs w:val="28"/>
        </w:rPr>
        <w:t>dzeniu</w:t>
      </w:r>
      <w:r w:rsidR="00BE4C50">
        <w:rPr>
          <w:sz w:val="28"/>
          <w:szCs w:val="28"/>
        </w:rPr>
        <w:t xml:space="preserve"> </w:t>
      </w:r>
      <w:r>
        <w:rPr>
          <w:sz w:val="28"/>
          <w:szCs w:val="28"/>
        </w:rPr>
        <w:t>z 25.07.2019 r., w skł</w:t>
      </w:r>
      <w:r w:rsidR="00BE4C50">
        <w:rPr>
          <w:sz w:val="28"/>
          <w:szCs w:val="28"/>
        </w:rPr>
        <w:t>a</w:t>
      </w:r>
      <w:r>
        <w:rPr>
          <w:sz w:val="28"/>
          <w:szCs w:val="28"/>
        </w:rPr>
        <w:t>d Zespołu ds. budżetu obywatelskiego wchodz</w:t>
      </w:r>
      <w:r w:rsidR="00BE4C50">
        <w:rPr>
          <w:sz w:val="28"/>
          <w:szCs w:val="28"/>
        </w:rPr>
        <w:t>i</w:t>
      </w:r>
      <w:r>
        <w:rPr>
          <w:sz w:val="28"/>
          <w:szCs w:val="28"/>
        </w:rPr>
        <w:t xml:space="preserve">li </w:t>
      </w:r>
      <w:r w:rsidR="00BE4C50">
        <w:rPr>
          <w:sz w:val="28"/>
          <w:szCs w:val="28"/>
        </w:rPr>
        <w:t>Przewodniczący</w:t>
      </w:r>
      <w:r>
        <w:rPr>
          <w:sz w:val="28"/>
          <w:szCs w:val="28"/>
        </w:rPr>
        <w:t xml:space="preserve"> Komisji G</w:t>
      </w:r>
      <w:r w:rsidR="00BE4C50">
        <w:rPr>
          <w:sz w:val="28"/>
          <w:szCs w:val="28"/>
        </w:rPr>
        <w:t>o</w:t>
      </w:r>
      <w:r>
        <w:rPr>
          <w:sz w:val="28"/>
          <w:szCs w:val="28"/>
        </w:rPr>
        <w:t>spodarc</w:t>
      </w:r>
      <w:r w:rsidR="00BE4C50">
        <w:rPr>
          <w:sz w:val="28"/>
          <w:szCs w:val="28"/>
        </w:rPr>
        <w:t>z</w:t>
      </w:r>
      <w:r>
        <w:rPr>
          <w:sz w:val="28"/>
          <w:szCs w:val="28"/>
        </w:rPr>
        <w:t>ej i Komis</w:t>
      </w:r>
      <w:r w:rsidR="00BE4C50">
        <w:rPr>
          <w:sz w:val="28"/>
          <w:szCs w:val="28"/>
        </w:rPr>
        <w:t>j</w:t>
      </w:r>
      <w:r>
        <w:rPr>
          <w:sz w:val="28"/>
          <w:szCs w:val="28"/>
        </w:rPr>
        <w:t xml:space="preserve">i </w:t>
      </w:r>
      <w:r w:rsidR="00BE4C50">
        <w:rPr>
          <w:sz w:val="28"/>
          <w:szCs w:val="28"/>
        </w:rPr>
        <w:t>Bezpieczeństwa</w:t>
      </w:r>
      <w:r>
        <w:rPr>
          <w:sz w:val="28"/>
          <w:szCs w:val="28"/>
        </w:rPr>
        <w:t>,</w:t>
      </w:r>
      <w:r w:rsidR="00BE4C50">
        <w:rPr>
          <w:sz w:val="28"/>
          <w:szCs w:val="28"/>
        </w:rPr>
        <w:t xml:space="preserve"> Sportu, Turystyki i Promocji, w chwili obecnej nie ma czynnika społecznego, są tylko w tym zespole urzędnicy. Jest to istotna uwaga. </w:t>
      </w:r>
      <w:r w:rsidR="006A0A49">
        <w:rPr>
          <w:sz w:val="28"/>
          <w:szCs w:val="28"/>
        </w:rPr>
        <w:t xml:space="preserve">Kontynuowała omawianie zapisów w Rozdziale 2.Regulaminu. </w:t>
      </w:r>
      <w:r w:rsidR="00046D11">
        <w:rPr>
          <w:sz w:val="28"/>
          <w:szCs w:val="28"/>
        </w:rPr>
        <w:t>Zapis w § 7 ust. 3. , który mówi że „Decyzja Zespołu jest ostateczna”</w:t>
      </w:r>
      <w:r w:rsidR="00A67883">
        <w:rPr>
          <w:sz w:val="28"/>
          <w:szCs w:val="28"/>
        </w:rPr>
        <w:t xml:space="preserve"> był dl</w:t>
      </w:r>
      <w:r w:rsidR="00C93091">
        <w:rPr>
          <w:sz w:val="28"/>
          <w:szCs w:val="28"/>
        </w:rPr>
        <w:t>a</w:t>
      </w:r>
      <w:r w:rsidR="00A67883">
        <w:rPr>
          <w:sz w:val="28"/>
          <w:szCs w:val="28"/>
        </w:rPr>
        <w:t xml:space="preserve"> Przewodniczą</w:t>
      </w:r>
      <w:r w:rsidR="00C93091">
        <w:rPr>
          <w:sz w:val="28"/>
          <w:szCs w:val="28"/>
        </w:rPr>
        <w:t>c</w:t>
      </w:r>
      <w:r w:rsidR="00A67883">
        <w:rPr>
          <w:sz w:val="28"/>
          <w:szCs w:val="28"/>
        </w:rPr>
        <w:t>e</w:t>
      </w:r>
      <w:r w:rsidR="00C93091">
        <w:rPr>
          <w:sz w:val="28"/>
          <w:szCs w:val="28"/>
        </w:rPr>
        <w:t>j znaczący</w:t>
      </w:r>
      <w:r w:rsidR="006C0E43">
        <w:rPr>
          <w:sz w:val="28"/>
          <w:szCs w:val="28"/>
        </w:rPr>
        <w:t xml:space="preserve">. </w:t>
      </w:r>
      <w:r w:rsidR="00574A70">
        <w:rPr>
          <w:sz w:val="28"/>
          <w:szCs w:val="28"/>
        </w:rPr>
        <w:t xml:space="preserve">Kontynuowała omawianie kolejnych zapisów regulaminu. </w:t>
      </w:r>
      <w:r w:rsidR="00685F7A">
        <w:rPr>
          <w:sz w:val="28"/>
          <w:szCs w:val="28"/>
        </w:rPr>
        <w:t xml:space="preserve">Dodała, że Uchwała Nr XII/104/19 w sprawie zmiany uchwały Nr VI/45/19 </w:t>
      </w:r>
      <w:r w:rsidR="002D742B">
        <w:rPr>
          <w:sz w:val="28"/>
          <w:szCs w:val="28"/>
        </w:rPr>
        <w:t>wprowadziła zmiany: 1) § 12 ust.3 otrzymuje brzmienie: „Głosowanie odbywa się poprzez oddanie głosu elektronicznie albo na karcie do głosowania”</w:t>
      </w:r>
      <w:r w:rsidR="007B6244">
        <w:rPr>
          <w:sz w:val="28"/>
          <w:szCs w:val="28"/>
        </w:rPr>
        <w:t>.</w:t>
      </w:r>
      <w:r w:rsidR="00E203EB">
        <w:rPr>
          <w:sz w:val="28"/>
          <w:szCs w:val="28"/>
        </w:rPr>
        <w:t xml:space="preserve"> Dodatkowo zapoznano się </w:t>
      </w:r>
      <w:r w:rsidR="00CF70C5">
        <w:rPr>
          <w:sz w:val="28"/>
          <w:szCs w:val="28"/>
        </w:rPr>
        <w:t>z zapisami Uchwały Nr XXIV/253/20 Rady Miejskiej Trzcianki z dnia 9 lipca 2020 r., zmieni</w:t>
      </w:r>
      <w:r w:rsidR="008E5B01">
        <w:rPr>
          <w:sz w:val="28"/>
          <w:szCs w:val="28"/>
        </w:rPr>
        <w:t>a</w:t>
      </w:r>
      <w:r w:rsidR="00CF70C5">
        <w:rPr>
          <w:sz w:val="28"/>
          <w:szCs w:val="28"/>
        </w:rPr>
        <w:t>jącej uchwał</w:t>
      </w:r>
      <w:r w:rsidR="008E5B01">
        <w:rPr>
          <w:sz w:val="28"/>
          <w:szCs w:val="28"/>
        </w:rPr>
        <w:t>ę Nr VI/45/19,</w:t>
      </w:r>
      <w:r w:rsidR="00CF70C5">
        <w:rPr>
          <w:sz w:val="28"/>
          <w:szCs w:val="28"/>
        </w:rPr>
        <w:t xml:space="preserve"> w której wprowadzono </w:t>
      </w:r>
      <w:r w:rsidR="006F19F3">
        <w:rPr>
          <w:sz w:val="28"/>
          <w:szCs w:val="28"/>
        </w:rPr>
        <w:t>następujące</w:t>
      </w:r>
      <w:r w:rsidR="008E5B01">
        <w:rPr>
          <w:sz w:val="28"/>
          <w:szCs w:val="28"/>
        </w:rPr>
        <w:t xml:space="preserve"> zmiany:</w:t>
      </w:r>
    </w:p>
    <w:p w14:paraId="2C06BC58" w14:textId="77777777" w:rsidR="008E5B01" w:rsidRDefault="008E5B01" w:rsidP="008E5B01">
      <w:pPr>
        <w:pStyle w:val="punkt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1) § 7 ust. 1 otrzymuje brzmienie:</w:t>
      </w:r>
    </w:p>
    <w:p w14:paraId="19744853" w14:textId="77777777" w:rsidR="008E5B01" w:rsidRDefault="008E5B01" w:rsidP="008E5B01">
      <w:pPr>
        <w:pStyle w:val="cytowanie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„1. Zgłoszone projekty podlegają weryfikacji, której dokonuje Zespół ds. budżetu obywatelskiego, powołany zarządzeniem Burmistrza Trzcianki.”;”</w:t>
      </w:r>
    </w:p>
    <w:p w14:paraId="1D074F27" w14:textId="77777777" w:rsidR="008E5B01" w:rsidRDefault="008E5B01" w:rsidP="008E5B01">
      <w:pPr>
        <w:pStyle w:val="punkt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2) § 12 otrzymuje brzmienie:</w:t>
      </w:r>
    </w:p>
    <w:p w14:paraId="3C744B15" w14:textId="77777777" w:rsidR="008E5B01" w:rsidRDefault="008E5B01" w:rsidP="006F19F3">
      <w:pPr>
        <w:pStyle w:val="akapit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"1. Głosowanie przeprowadza się w terminie określonym w harmonogramie, stanowiącym załącznik Nr 1 do regulaminu.</w:t>
      </w:r>
    </w:p>
    <w:p w14:paraId="54713C25" w14:textId="77777777" w:rsidR="008E5B01" w:rsidRDefault="008E5B01" w:rsidP="006F19F3">
      <w:pPr>
        <w:pStyle w:val="ustep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 Głosowanie odbywa się w formie elektronicznej z wykorzystaniem portalu do głosowania, za pośrednictwem urządzeń z dostępem do </w:t>
      </w:r>
      <w:proofErr w:type="spellStart"/>
      <w:r>
        <w:rPr>
          <w:sz w:val="28"/>
          <w:szCs w:val="28"/>
        </w:rPr>
        <w:t>internetu</w:t>
      </w:r>
      <w:proofErr w:type="spellEnd"/>
      <w:r>
        <w:rPr>
          <w:sz w:val="28"/>
          <w:szCs w:val="28"/>
        </w:rPr>
        <w:t>.</w:t>
      </w:r>
    </w:p>
    <w:p w14:paraId="171D3747" w14:textId="77777777" w:rsidR="008E5B01" w:rsidRDefault="008E5B01" w:rsidP="006F19F3">
      <w:pPr>
        <w:pStyle w:val="ustep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3. Dodatkowo, aby umożliwić mieszkańcom gminy Trzcianka oddanie głosu, Burmistrz Trzcianki wskaże punkty, w których również można głosować i poda ich adresy do publicznej wiadomości.";</w:t>
      </w:r>
    </w:p>
    <w:p w14:paraId="56DE5E7B" w14:textId="77777777" w:rsidR="008E5B01" w:rsidRDefault="008E5B01" w:rsidP="008E5B01">
      <w:pPr>
        <w:pStyle w:val="punkt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3) załącznik Nr 1 do regulaminu otrzymuje brzmienie, jak w załączniku do uchwały;</w:t>
      </w:r>
    </w:p>
    <w:p w14:paraId="2BDB7DA9" w14:textId="669FB94A" w:rsidR="008E5B01" w:rsidRDefault="008E5B01" w:rsidP="008E5B01">
      <w:pPr>
        <w:pStyle w:val="punkt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4) skreśla się załącznik Nr 3 do regulaminu.</w:t>
      </w:r>
      <w:r w:rsidR="006F19F3">
        <w:rPr>
          <w:sz w:val="28"/>
          <w:szCs w:val="28"/>
        </w:rPr>
        <w:t xml:space="preserve"> </w:t>
      </w:r>
    </w:p>
    <w:p w14:paraId="1AC378E6" w14:textId="7DDD4AFB" w:rsidR="008E5B01" w:rsidRDefault="00E80423" w:rsidP="008E5B01">
      <w:pPr>
        <w:pStyle w:val="punkt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W roku 2019 można było oddać głos tylko na karcie do głosowania, uchwała Nr XII/104/19 </w:t>
      </w:r>
      <w:r w:rsidR="00477E4B">
        <w:rPr>
          <w:sz w:val="28"/>
          <w:szCs w:val="28"/>
        </w:rPr>
        <w:t xml:space="preserve">z dnia 29 sierpnia 2019 roku </w:t>
      </w:r>
      <w:r>
        <w:rPr>
          <w:sz w:val="28"/>
          <w:szCs w:val="28"/>
        </w:rPr>
        <w:t>wprowadził</w:t>
      </w:r>
      <w:r w:rsidR="00477E4B">
        <w:rPr>
          <w:sz w:val="28"/>
          <w:szCs w:val="28"/>
        </w:rPr>
        <w:t>a</w:t>
      </w:r>
      <w:r>
        <w:rPr>
          <w:sz w:val="28"/>
          <w:szCs w:val="28"/>
        </w:rPr>
        <w:t xml:space="preserve"> możliwość głosowania, które odbywa się poprzez oddanie głosu elektronicznie albo na karcie do głoso</w:t>
      </w:r>
      <w:r w:rsidR="00477E4B">
        <w:rPr>
          <w:sz w:val="28"/>
          <w:szCs w:val="28"/>
        </w:rPr>
        <w:t>w</w:t>
      </w:r>
      <w:r>
        <w:rPr>
          <w:sz w:val="28"/>
          <w:szCs w:val="28"/>
        </w:rPr>
        <w:t>ania, natomiast uchwa</w:t>
      </w:r>
      <w:r w:rsidR="00477E4B">
        <w:rPr>
          <w:sz w:val="28"/>
          <w:szCs w:val="28"/>
        </w:rPr>
        <w:t>ł</w:t>
      </w:r>
      <w:r>
        <w:rPr>
          <w:sz w:val="28"/>
          <w:szCs w:val="28"/>
        </w:rPr>
        <w:t xml:space="preserve">a Nr </w:t>
      </w:r>
      <w:r w:rsidR="00477E4B">
        <w:rPr>
          <w:sz w:val="28"/>
          <w:szCs w:val="28"/>
        </w:rPr>
        <w:t>XXIV/253/20 z dnia 9 lipca 2020 roku</w:t>
      </w:r>
      <w:r w:rsidR="00C33DB7">
        <w:rPr>
          <w:sz w:val="28"/>
          <w:szCs w:val="28"/>
        </w:rPr>
        <w:t xml:space="preserve"> wprowadziła zmiany, że głosowanie odbywa się w formie elektronicznej z wykorzystaniem portalu do głosowania, za pośrednictwem urzadzeń z dostępem do </w:t>
      </w:r>
      <w:proofErr w:type="spellStart"/>
      <w:r w:rsidR="00C33DB7">
        <w:rPr>
          <w:sz w:val="28"/>
          <w:szCs w:val="28"/>
        </w:rPr>
        <w:t>internetu</w:t>
      </w:r>
      <w:proofErr w:type="spellEnd"/>
      <w:r w:rsidR="00C33DB7">
        <w:rPr>
          <w:sz w:val="28"/>
          <w:szCs w:val="28"/>
        </w:rPr>
        <w:t xml:space="preserve">. </w:t>
      </w:r>
    </w:p>
    <w:p w14:paraId="2D928502" w14:textId="489D0135" w:rsidR="00AB39D2" w:rsidRDefault="00AB39D2" w:rsidP="008E5B01">
      <w:pPr>
        <w:pStyle w:val="punkt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Radny Wincenty Kilian zwrócił uwagę, że cały czas było powtarzane, </w:t>
      </w:r>
      <w:r w:rsidR="00C872BD">
        <w:rPr>
          <w:sz w:val="28"/>
          <w:szCs w:val="28"/>
        </w:rPr>
        <w:t>ż</w:t>
      </w:r>
      <w:r>
        <w:rPr>
          <w:sz w:val="28"/>
          <w:szCs w:val="28"/>
        </w:rPr>
        <w:t xml:space="preserve">e każdy głosujący musi oddać głos na projekt miejski i projekt wiejski, chciał dowiedzieć się gdzie to jest zapisane. </w:t>
      </w:r>
    </w:p>
    <w:p w14:paraId="431B3F77" w14:textId="5093AADC" w:rsidR="002D758C" w:rsidRDefault="00F47D1E" w:rsidP="008E5B01">
      <w:pPr>
        <w:pStyle w:val="punkt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Przewodnicząca komisji Jadwiga Durejko </w:t>
      </w:r>
      <w:r w:rsidR="00FD4B2F">
        <w:rPr>
          <w:sz w:val="28"/>
          <w:szCs w:val="28"/>
        </w:rPr>
        <w:t>odczytała § 11 Regulaminu</w:t>
      </w:r>
      <w:r w:rsidR="00196A2D">
        <w:rPr>
          <w:sz w:val="28"/>
          <w:szCs w:val="28"/>
        </w:rPr>
        <w:t>:</w:t>
      </w:r>
      <w:r w:rsidR="00196A2D">
        <w:rPr>
          <w:sz w:val="28"/>
          <w:szCs w:val="28"/>
        </w:rPr>
        <w:br/>
      </w:r>
      <w:r w:rsidR="00FD4B2F">
        <w:rPr>
          <w:sz w:val="28"/>
          <w:szCs w:val="28"/>
        </w:rPr>
        <w:t xml:space="preserve"> „Wyboru zadań do realizacji w ramach budżetu obywatelskiego dokonują mieszkańcy w głosowa</w:t>
      </w:r>
      <w:r w:rsidR="00196A2D">
        <w:rPr>
          <w:sz w:val="28"/>
          <w:szCs w:val="28"/>
        </w:rPr>
        <w:t>n</w:t>
      </w:r>
      <w:r w:rsidR="00FD4B2F">
        <w:rPr>
          <w:sz w:val="28"/>
          <w:szCs w:val="28"/>
        </w:rPr>
        <w:t>iu w podziale na projekty miejskie oraz proje</w:t>
      </w:r>
      <w:r w:rsidR="00196A2D">
        <w:rPr>
          <w:sz w:val="28"/>
          <w:szCs w:val="28"/>
        </w:rPr>
        <w:t>k</w:t>
      </w:r>
      <w:r w:rsidR="00FD4B2F">
        <w:rPr>
          <w:sz w:val="28"/>
          <w:szCs w:val="28"/>
        </w:rPr>
        <w:t xml:space="preserve">ty z obszarów </w:t>
      </w:r>
      <w:r w:rsidR="00196A2D">
        <w:rPr>
          <w:sz w:val="28"/>
          <w:szCs w:val="28"/>
        </w:rPr>
        <w:t>w</w:t>
      </w:r>
      <w:r w:rsidR="00FD4B2F">
        <w:rPr>
          <w:sz w:val="28"/>
          <w:szCs w:val="28"/>
        </w:rPr>
        <w:t>iejs</w:t>
      </w:r>
      <w:r w:rsidR="00196A2D">
        <w:rPr>
          <w:sz w:val="28"/>
          <w:szCs w:val="28"/>
        </w:rPr>
        <w:t>k</w:t>
      </w:r>
      <w:r w:rsidR="00FD4B2F">
        <w:rPr>
          <w:sz w:val="28"/>
          <w:szCs w:val="28"/>
        </w:rPr>
        <w:t>ich.”</w:t>
      </w:r>
      <w:r w:rsidR="00196A2D">
        <w:rPr>
          <w:sz w:val="28"/>
          <w:szCs w:val="28"/>
        </w:rPr>
        <w:t xml:space="preserve"> Nie jest określone, że należy oddać głos na jeden i drugi projekt</w:t>
      </w:r>
      <w:r w:rsidR="000B2895">
        <w:rPr>
          <w:sz w:val="28"/>
          <w:szCs w:val="28"/>
        </w:rPr>
        <w:t xml:space="preserve"> i że wtedy głos jest nieważny</w:t>
      </w:r>
      <w:r w:rsidR="00F83E42">
        <w:rPr>
          <w:sz w:val="28"/>
          <w:szCs w:val="28"/>
        </w:rPr>
        <w:t xml:space="preserve"> jeśli tych dwóch głosów się nie odda.</w:t>
      </w:r>
    </w:p>
    <w:p w14:paraId="038FC4C0" w14:textId="5E62C491" w:rsidR="000B2895" w:rsidRDefault="006D04E1" w:rsidP="008E5B01">
      <w:pPr>
        <w:pStyle w:val="punkt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Radna Marta Matkowska dodał, że przez formularz mieszkańcy zostali zmuszeni do oddania głosu na projekt wiejski i miejski.</w:t>
      </w:r>
    </w:p>
    <w:p w14:paraId="0E1BE73E" w14:textId="73C7E684" w:rsidR="0040025D" w:rsidRPr="007827F0" w:rsidRDefault="0040025D" w:rsidP="008E5B01">
      <w:pPr>
        <w:pStyle w:val="punkt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Radny Wiesław Natkaniec </w:t>
      </w:r>
      <w:r w:rsidR="00DB0761">
        <w:rPr>
          <w:sz w:val="28"/>
          <w:szCs w:val="28"/>
        </w:rPr>
        <w:t xml:space="preserve">przytoczył zapis załącznika nr 3 do regulaminu: </w:t>
      </w:r>
      <w:r w:rsidR="00DB0761" w:rsidRPr="007827F0">
        <w:rPr>
          <w:sz w:val="28"/>
          <w:szCs w:val="28"/>
        </w:rPr>
        <w:t>„Głos uznaje się za nieważny, jeśli zachodzi co najmniej jedna z okoliczności:</w:t>
      </w:r>
    </w:p>
    <w:p w14:paraId="1C9B64EC" w14:textId="1ECC995A" w:rsidR="00B964BB" w:rsidRPr="007827F0" w:rsidRDefault="00DB0761" w:rsidP="008E5B01">
      <w:pPr>
        <w:pStyle w:val="punkt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27F0">
        <w:rPr>
          <w:sz w:val="28"/>
          <w:szCs w:val="28"/>
        </w:rPr>
        <w:t>a)</w:t>
      </w:r>
      <w:r w:rsidR="007827F0">
        <w:rPr>
          <w:sz w:val="28"/>
          <w:szCs w:val="28"/>
        </w:rPr>
        <w:t xml:space="preserve"> </w:t>
      </w:r>
      <w:r w:rsidR="00B964BB" w:rsidRPr="007827F0">
        <w:rPr>
          <w:sz w:val="28"/>
          <w:szCs w:val="28"/>
        </w:rPr>
        <w:t xml:space="preserve">głosujący na karcie do głosowania nie wybrał żadnego projektu lub wybrał więcej niż jeden projekt, </w:t>
      </w:r>
    </w:p>
    <w:p w14:paraId="6C75D14A" w14:textId="77777777" w:rsidR="00B964BB" w:rsidRPr="007827F0" w:rsidRDefault="00B964BB" w:rsidP="008E5B01">
      <w:pPr>
        <w:pStyle w:val="punkt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27F0">
        <w:rPr>
          <w:sz w:val="28"/>
          <w:szCs w:val="28"/>
        </w:rPr>
        <w:lastRenderedPageBreak/>
        <w:t xml:space="preserve">b) głosujący nie podał na karcie do głosowania swojego imienia i nazwiska lub adresu miejsca stałego zamieszkania oraz gdy dane te lub ich części wpisane na karcie są nieczytelne, </w:t>
      </w:r>
    </w:p>
    <w:p w14:paraId="18A9B616" w14:textId="77777777" w:rsidR="00B964BB" w:rsidRPr="007827F0" w:rsidRDefault="00B964BB" w:rsidP="008E5B01">
      <w:pPr>
        <w:pStyle w:val="punkt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27F0">
        <w:rPr>
          <w:sz w:val="28"/>
          <w:szCs w:val="28"/>
        </w:rPr>
        <w:t xml:space="preserve">c) podane imię lub nazwisko są niezgodne z danymi z ewidencji ludności, </w:t>
      </w:r>
    </w:p>
    <w:p w14:paraId="41D0DCFE" w14:textId="3A1C117A" w:rsidR="00B964BB" w:rsidRPr="007827F0" w:rsidRDefault="00B964BB" w:rsidP="008E5B01">
      <w:pPr>
        <w:pStyle w:val="punkt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27F0">
        <w:rPr>
          <w:sz w:val="28"/>
          <w:szCs w:val="28"/>
        </w:rPr>
        <w:t>d)</w:t>
      </w:r>
      <w:r w:rsidR="007827F0">
        <w:rPr>
          <w:sz w:val="28"/>
          <w:szCs w:val="28"/>
        </w:rPr>
        <w:t xml:space="preserve"> </w:t>
      </w:r>
      <w:r w:rsidRPr="007827F0">
        <w:rPr>
          <w:sz w:val="28"/>
          <w:szCs w:val="28"/>
        </w:rPr>
        <w:t xml:space="preserve">zamieszczone na karcie oświadczenie dotyczące zgody na przetwarzanie danych osobowych nie zostało opatrzone datą lub nie zostało podpisane czytelnie imieniem i nazwiskiem przez głosującego, </w:t>
      </w:r>
    </w:p>
    <w:p w14:paraId="56E35A80" w14:textId="2178D404" w:rsidR="00DB0761" w:rsidRDefault="00B964BB" w:rsidP="008E5B01">
      <w:pPr>
        <w:pStyle w:val="punkt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27F0">
        <w:rPr>
          <w:sz w:val="28"/>
          <w:szCs w:val="28"/>
        </w:rPr>
        <w:t>e) karta do głosowania nie jest wypełniona odręcznie.</w:t>
      </w:r>
    </w:p>
    <w:p w14:paraId="336A6370" w14:textId="2BE874E9" w:rsidR="001B674C" w:rsidRDefault="001B674C" w:rsidP="008E5B01">
      <w:pPr>
        <w:pStyle w:val="punkt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Przewodnicząca komisji Jadwiga Durejko dodała, że w 2020 roku karta papierowa została skreślona i głosowanie odbywał</w:t>
      </w:r>
      <w:r w:rsidR="00D8632B">
        <w:rPr>
          <w:sz w:val="28"/>
          <w:szCs w:val="28"/>
        </w:rPr>
        <w:t xml:space="preserve">o </w:t>
      </w:r>
      <w:r>
        <w:rPr>
          <w:sz w:val="28"/>
          <w:szCs w:val="28"/>
        </w:rPr>
        <w:t>się tylko elektronicznie.</w:t>
      </w:r>
    </w:p>
    <w:p w14:paraId="0FD9CCFD" w14:textId="7BD4978B" w:rsidR="00565BA1" w:rsidRDefault="00565BA1" w:rsidP="008E5B01">
      <w:pPr>
        <w:pStyle w:val="punkt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Radny Wiesław Natkaniec dopytał czy </w:t>
      </w:r>
      <w:r w:rsidR="00D31CB1">
        <w:rPr>
          <w:sz w:val="28"/>
          <w:szCs w:val="28"/>
        </w:rPr>
        <w:t>w karcie elektronicznej widniał zapis, że trzeba zagłosować na dwa projekty?</w:t>
      </w:r>
    </w:p>
    <w:p w14:paraId="7EEA4EF1" w14:textId="0EAAC97A" w:rsidR="00CC5B61" w:rsidRDefault="00D31CB1" w:rsidP="008E5B01">
      <w:pPr>
        <w:pStyle w:val="punkt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Radna Marta M</w:t>
      </w:r>
      <w:r w:rsidR="003F66EC">
        <w:rPr>
          <w:sz w:val="28"/>
          <w:szCs w:val="28"/>
        </w:rPr>
        <w:t>atkowska wyjaśniła, że karta papierowa została skreślona, wprowadzono tylko formę głosowania elektronicznie</w:t>
      </w:r>
      <w:r w:rsidR="00CC5B61">
        <w:rPr>
          <w:sz w:val="28"/>
          <w:szCs w:val="28"/>
        </w:rPr>
        <w:t xml:space="preserve">, nie mamy wzoru karty elektronicznej. Powinien przy karcie elektronicznej także być zapis który wskazywałby, kiedy głos uznaje się za nieważny, tak jak to było przy wersji papierowej. </w:t>
      </w:r>
    </w:p>
    <w:p w14:paraId="03FF0CEA" w14:textId="77777777" w:rsidR="002026DC" w:rsidRDefault="00D21022" w:rsidP="008E5B01">
      <w:pPr>
        <w:pStyle w:val="punkt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Radny Wiesław Natkaniec stwierdził, że jeśli w wersji elektronicznej widniał wpis o tym </w:t>
      </w:r>
      <w:r w:rsidR="007162FF">
        <w:rPr>
          <w:sz w:val="28"/>
          <w:szCs w:val="28"/>
        </w:rPr>
        <w:t>kiedy</w:t>
      </w:r>
      <w:r>
        <w:rPr>
          <w:sz w:val="28"/>
          <w:szCs w:val="28"/>
        </w:rPr>
        <w:t xml:space="preserve"> głos uznaje się</w:t>
      </w:r>
      <w:r w:rsidR="007162FF">
        <w:rPr>
          <w:sz w:val="28"/>
          <w:szCs w:val="28"/>
        </w:rPr>
        <w:t xml:space="preserve"> </w:t>
      </w:r>
      <w:r>
        <w:rPr>
          <w:sz w:val="28"/>
          <w:szCs w:val="28"/>
        </w:rPr>
        <w:t>na nieważny</w:t>
      </w:r>
      <w:r w:rsidR="007162FF">
        <w:rPr>
          <w:sz w:val="28"/>
          <w:szCs w:val="28"/>
        </w:rPr>
        <w:t xml:space="preserve"> to według niego procedura była bez zarzutów. </w:t>
      </w:r>
    </w:p>
    <w:p w14:paraId="490015C7" w14:textId="7EC553E1" w:rsidR="00D21022" w:rsidRDefault="002026DC" w:rsidP="008E5B01">
      <w:pPr>
        <w:pStyle w:val="punkt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Przewodnicząca komisji Jadwiga Durejko odniosła się do ubiegłorocznej edycji Budżetu Obywatelskiego, przy której głównym argumentem było to, że </w:t>
      </w:r>
      <w:r w:rsidR="00D2102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ktoś nie oddał głosu </w:t>
      </w:r>
      <w:r w:rsidR="007D4F9F">
        <w:rPr>
          <w:sz w:val="28"/>
          <w:szCs w:val="28"/>
        </w:rPr>
        <w:t>na drugi projekt.</w:t>
      </w:r>
    </w:p>
    <w:p w14:paraId="732FCE61" w14:textId="081CB873" w:rsidR="007D4F9F" w:rsidRDefault="007D4F9F" w:rsidP="008E5B01">
      <w:pPr>
        <w:pStyle w:val="punkt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Radna Marta Matkowska dodała, że problem był w tym, że późnej przy głosowaniu</w:t>
      </w:r>
      <w:r w:rsidR="00276528">
        <w:rPr>
          <w:sz w:val="28"/>
          <w:szCs w:val="28"/>
        </w:rPr>
        <w:t>,</w:t>
      </w:r>
      <w:r>
        <w:rPr>
          <w:sz w:val="28"/>
          <w:szCs w:val="28"/>
        </w:rPr>
        <w:t xml:space="preserve"> ktoś wybrał za kogoś</w:t>
      </w:r>
      <w:r w:rsidR="00D44081">
        <w:rPr>
          <w:sz w:val="28"/>
          <w:szCs w:val="28"/>
        </w:rPr>
        <w:t xml:space="preserve"> </w:t>
      </w:r>
      <w:r w:rsidR="00A938B9">
        <w:rPr>
          <w:sz w:val="28"/>
          <w:szCs w:val="28"/>
        </w:rPr>
        <w:t>inny projekt.</w:t>
      </w:r>
    </w:p>
    <w:p w14:paraId="64B21059" w14:textId="6FAA3166" w:rsidR="00A938B9" w:rsidRDefault="00A938B9" w:rsidP="008E5B01">
      <w:pPr>
        <w:pStyle w:val="punkt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Przewodni</w:t>
      </w:r>
      <w:r w:rsidR="00E47A10">
        <w:rPr>
          <w:sz w:val="28"/>
          <w:szCs w:val="28"/>
        </w:rPr>
        <w:t>c</w:t>
      </w:r>
      <w:r>
        <w:rPr>
          <w:sz w:val="28"/>
          <w:szCs w:val="28"/>
        </w:rPr>
        <w:t>z</w:t>
      </w:r>
      <w:r w:rsidR="00E47A10">
        <w:rPr>
          <w:sz w:val="28"/>
          <w:szCs w:val="28"/>
        </w:rPr>
        <w:t>ą</w:t>
      </w:r>
      <w:r>
        <w:rPr>
          <w:sz w:val="28"/>
          <w:szCs w:val="28"/>
        </w:rPr>
        <w:t xml:space="preserve">ca komisji Jadwiga Durejko dodała, </w:t>
      </w:r>
      <w:r w:rsidR="00E47A10">
        <w:rPr>
          <w:sz w:val="28"/>
          <w:szCs w:val="28"/>
        </w:rPr>
        <w:t>ż</w:t>
      </w:r>
      <w:r>
        <w:rPr>
          <w:sz w:val="28"/>
          <w:szCs w:val="28"/>
        </w:rPr>
        <w:t xml:space="preserve">e całe to głosowanie zostało sparaliżowane tym, </w:t>
      </w:r>
      <w:r w:rsidR="00E47A10">
        <w:rPr>
          <w:sz w:val="28"/>
          <w:szCs w:val="28"/>
        </w:rPr>
        <w:t>ż</w:t>
      </w:r>
      <w:r>
        <w:rPr>
          <w:sz w:val="28"/>
          <w:szCs w:val="28"/>
        </w:rPr>
        <w:t>e nale</w:t>
      </w:r>
      <w:r w:rsidR="00E47A10">
        <w:rPr>
          <w:sz w:val="28"/>
          <w:szCs w:val="28"/>
        </w:rPr>
        <w:t>ż</w:t>
      </w:r>
      <w:r>
        <w:rPr>
          <w:sz w:val="28"/>
          <w:szCs w:val="28"/>
        </w:rPr>
        <w:t>ało odda</w:t>
      </w:r>
      <w:r w:rsidR="00E47A10">
        <w:rPr>
          <w:sz w:val="28"/>
          <w:szCs w:val="28"/>
        </w:rPr>
        <w:t>ć</w:t>
      </w:r>
      <w:r>
        <w:rPr>
          <w:sz w:val="28"/>
          <w:szCs w:val="28"/>
        </w:rPr>
        <w:t xml:space="preserve"> głos na dwa projekty, zarówno na wiej</w:t>
      </w:r>
      <w:r w:rsidR="00F26381">
        <w:rPr>
          <w:sz w:val="28"/>
          <w:szCs w:val="28"/>
        </w:rPr>
        <w:t>s</w:t>
      </w:r>
      <w:r>
        <w:rPr>
          <w:sz w:val="28"/>
          <w:szCs w:val="28"/>
        </w:rPr>
        <w:t>ki i miejski. Zale</w:t>
      </w:r>
      <w:r w:rsidR="00E47A10">
        <w:rPr>
          <w:sz w:val="28"/>
          <w:szCs w:val="28"/>
        </w:rPr>
        <w:t>ża</w:t>
      </w:r>
      <w:r w:rsidR="00F26381">
        <w:rPr>
          <w:sz w:val="28"/>
          <w:szCs w:val="28"/>
        </w:rPr>
        <w:t>ł</w:t>
      </w:r>
      <w:r>
        <w:rPr>
          <w:sz w:val="28"/>
          <w:szCs w:val="28"/>
        </w:rPr>
        <w:t xml:space="preserve">o jej na tym, żeby dojść do tego, aby udokumentować </w:t>
      </w:r>
      <w:r>
        <w:rPr>
          <w:sz w:val="28"/>
          <w:szCs w:val="28"/>
        </w:rPr>
        <w:lastRenderedPageBreak/>
        <w:t>czy rzeczywiście  z</w:t>
      </w:r>
      <w:r w:rsidR="00860E37">
        <w:rPr>
          <w:sz w:val="28"/>
          <w:szCs w:val="28"/>
        </w:rPr>
        <w:t xml:space="preserve"> </w:t>
      </w:r>
      <w:r>
        <w:rPr>
          <w:sz w:val="28"/>
          <w:szCs w:val="28"/>
        </w:rPr>
        <w:t>regulaminu to wynikało</w:t>
      </w:r>
      <w:r w:rsidR="000169DC">
        <w:rPr>
          <w:sz w:val="28"/>
          <w:szCs w:val="28"/>
        </w:rPr>
        <w:t xml:space="preserve">, że należy głosować na dwa projekty: wiejski i miejski. </w:t>
      </w:r>
    </w:p>
    <w:p w14:paraId="6F3603E6" w14:textId="63F36AB1" w:rsidR="005D4673" w:rsidRDefault="005D4673" w:rsidP="008E5B01">
      <w:pPr>
        <w:pStyle w:val="punkt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Radny Marek Dąbrowski poprosił o odcz</w:t>
      </w:r>
      <w:r w:rsidR="00362742">
        <w:rPr>
          <w:sz w:val="28"/>
          <w:szCs w:val="28"/>
        </w:rPr>
        <w:t>y</w:t>
      </w:r>
      <w:r>
        <w:rPr>
          <w:sz w:val="28"/>
          <w:szCs w:val="28"/>
        </w:rPr>
        <w:t xml:space="preserve">tanie przez </w:t>
      </w:r>
      <w:r w:rsidR="00362742">
        <w:rPr>
          <w:sz w:val="28"/>
          <w:szCs w:val="28"/>
        </w:rPr>
        <w:t>protokolanta</w:t>
      </w:r>
      <w:r>
        <w:rPr>
          <w:sz w:val="28"/>
          <w:szCs w:val="28"/>
        </w:rPr>
        <w:t xml:space="preserve"> zapisu dotyczącego oddawani</w:t>
      </w:r>
      <w:r w:rsidR="00362742">
        <w:rPr>
          <w:sz w:val="28"/>
          <w:szCs w:val="28"/>
        </w:rPr>
        <w:t>a</w:t>
      </w:r>
      <w:r>
        <w:rPr>
          <w:sz w:val="28"/>
          <w:szCs w:val="28"/>
        </w:rPr>
        <w:t xml:space="preserve"> głosu.</w:t>
      </w:r>
    </w:p>
    <w:p w14:paraId="43B76133" w14:textId="44718D40" w:rsidR="00CC7412" w:rsidRDefault="005D4673" w:rsidP="008E5B01">
      <w:pPr>
        <w:pStyle w:val="punkt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Protokolant odczytał zapis: „ </w:t>
      </w:r>
      <w:r w:rsidR="00362742">
        <w:rPr>
          <w:sz w:val="28"/>
          <w:szCs w:val="28"/>
        </w:rPr>
        <w:t xml:space="preserve">Wyboru zadań do realizacji w ramach budżetu obywatelskiego dokonują mieszkańcy w głosowaniu w podziale na projekty miejskie oraz projekty z obszarów </w:t>
      </w:r>
      <w:r w:rsidR="00CC7412">
        <w:rPr>
          <w:sz w:val="28"/>
          <w:szCs w:val="28"/>
        </w:rPr>
        <w:t>w</w:t>
      </w:r>
      <w:r w:rsidR="00362742">
        <w:rPr>
          <w:sz w:val="28"/>
          <w:szCs w:val="28"/>
        </w:rPr>
        <w:t>i</w:t>
      </w:r>
      <w:r w:rsidR="00CC7412">
        <w:rPr>
          <w:sz w:val="28"/>
          <w:szCs w:val="28"/>
        </w:rPr>
        <w:t>ej</w:t>
      </w:r>
      <w:r w:rsidR="00362742">
        <w:rPr>
          <w:sz w:val="28"/>
          <w:szCs w:val="28"/>
        </w:rPr>
        <w:t>skich</w:t>
      </w:r>
      <w:r w:rsidR="00CC7412">
        <w:rPr>
          <w:sz w:val="28"/>
          <w:szCs w:val="28"/>
        </w:rPr>
        <w:t xml:space="preserve">” - rozdział 3. Regulaminu. </w:t>
      </w:r>
    </w:p>
    <w:p w14:paraId="15B9DF99" w14:textId="4B664FAB" w:rsidR="00CC7412" w:rsidRDefault="00CC7412" w:rsidP="008E5B01">
      <w:pPr>
        <w:pStyle w:val="punkt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Przewodnicząca komisji Jadwiga stwierdziła, </w:t>
      </w:r>
      <w:r w:rsidR="009B68ED">
        <w:rPr>
          <w:sz w:val="28"/>
          <w:szCs w:val="28"/>
        </w:rPr>
        <w:t>ż</w:t>
      </w:r>
      <w:r>
        <w:rPr>
          <w:sz w:val="28"/>
          <w:szCs w:val="28"/>
        </w:rPr>
        <w:t xml:space="preserve">e zapis ten </w:t>
      </w:r>
      <w:r w:rsidR="003952E6">
        <w:rPr>
          <w:sz w:val="28"/>
          <w:szCs w:val="28"/>
        </w:rPr>
        <w:t>wskazuje</w:t>
      </w:r>
      <w:r>
        <w:rPr>
          <w:sz w:val="28"/>
          <w:szCs w:val="28"/>
        </w:rPr>
        <w:t xml:space="preserve">, </w:t>
      </w:r>
      <w:r w:rsidR="009B68ED">
        <w:rPr>
          <w:sz w:val="28"/>
          <w:szCs w:val="28"/>
        </w:rPr>
        <w:t>ż</w:t>
      </w:r>
      <w:r>
        <w:rPr>
          <w:sz w:val="28"/>
          <w:szCs w:val="28"/>
        </w:rPr>
        <w:t xml:space="preserve">e mieszkańcy </w:t>
      </w:r>
      <w:r w:rsidR="003952E6">
        <w:rPr>
          <w:sz w:val="28"/>
          <w:szCs w:val="28"/>
        </w:rPr>
        <w:t xml:space="preserve">dokonują wyboru albo projekt wiejski, albo projekt miejski. </w:t>
      </w:r>
    </w:p>
    <w:p w14:paraId="0D8E56E6" w14:textId="0DC4F3BE" w:rsidR="00135190" w:rsidRDefault="00135190" w:rsidP="008E5B01">
      <w:pPr>
        <w:pStyle w:val="punkt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Radny Wiesław Natkaniec wyjaśnił, że jest karta, tyle że w formie elektronicznej.</w:t>
      </w:r>
      <w:r w:rsidR="003649A3">
        <w:rPr>
          <w:sz w:val="28"/>
          <w:szCs w:val="28"/>
        </w:rPr>
        <w:t xml:space="preserve"> Powinniśmy ją mieć do wglądu.</w:t>
      </w:r>
    </w:p>
    <w:p w14:paraId="28E4FE26" w14:textId="2D39CAEA" w:rsidR="003649A3" w:rsidRDefault="003649A3" w:rsidP="008E5B01">
      <w:pPr>
        <w:pStyle w:val="punkt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Przewodnicząca komisji Jadwiga Durejko wskazała, że zapis dotyczy wyboru</w:t>
      </w:r>
      <w:r w:rsidR="009E75B4">
        <w:rPr>
          <w:sz w:val="28"/>
          <w:szCs w:val="28"/>
        </w:rPr>
        <w:t xml:space="preserve"> zadań pomiędzy projektami</w:t>
      </w:r>
      <w:r w:rsidR="000A0705">
        <w:rPr>
          <w:sz w:val="28"/>
          <w:szCs w:val="28"/>
        </w:rPr>
        <w:t xml:space="preserve">, inaczej byłoby gdyby zapisane było, </w:t>
      </w:r>
      <w:r w:rsidR="00C5636D">
        <w:rPr>
          <w:sz w:val="28"/>
          <w:szCs w:val="28"/>
        </w:rPr>
        <w:t>ż</w:t>
      </w:r>
      <w:r w:rsidR="000A0705">
        <w:rPr>
          <w:sz w:val="28"/>
          <w:szCs w:val="28"/>
        </w:rPr>
        <w:t xml:space="preserve">e głosowanie polega na tym, </w:t>
      </w:r>
      <w:r w:rsidR="00C5636D">
        <w:rPr>
          <w:sz w:val="28"/>
          <w:szCs w:val="28"/>
        </w:rPr>
        <w:t>ż</w:t>
      </w:r>
      <w:r w:rsidR="000A0705">
        <w:rPr>
          <w:sz w:val="28"/>
          <w:szCs w:val="28"/>
        </w:rPr>
        <w:t xml:space="preserve">e </w:t>
      </w:r>
      <w:r w:rsidR="00C5636D">
        <w:rPr>
          <w:sz w:val="28"/>
          <w:szCs w:val="28"/>
        </w:rPr>
        <w:t>głosuje się za projektem miejskim i wiejskim nie byłoby słowa „wyboru”.</w:t>
      </w:r>
    </w:p>
    <w:p w14:paraId="1D2A3971" w14:textId="4416D268" w:rsidR="00C5636D" w:rsidRDefault="00C5636D" w:rsidP="008E5B01">
      <w:pPr>
        <w:pStyle w:val="punkt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Radny Wiesław Natkaniec dodał, że </w:t>
      </w:r>
      <w:r w:rsidR="00111A1E">
        <w:rPr>
          <w:sz w:val="28"/>
          <w:szCs w:val="28"/>
        </w:rPr>
        <w:t xml:space="preserve">jest </w:t>
      </w:r>
      <w:r>
        <w:rPr>
          <w:sz w:val="28"/>
          <w:szCs w:val="28"/>
        </w:rPr>
        <w:t xml:space="preserve">napisane w regulaminie: </w:t>
      </w:r>
      <w:r w:rsidR="00111A1E">
        <w:rPr>
          <w:sz w:val="28"/>
          <w:szCs w:val="28"/>
        </w:rPr>
        <w:t>„</w:t>
      </w:r>
      <w:r>
        <w:rPr>
          <w:sz w:val="28"/>
          <w:szCs w:val="28"/>
        </w:rPr>
        <w:t>projekt miejski oraz projekt z obszarów wiejskich”</w:t>
      </w:r>
      <w:r w:rsidR="00111A1E">
        <w:rPr>
          <w:sz w:val="28"/>
          <w:szCs w:val="28"/>
        </w:rPr>
        <w:t>.</w:t>
      </w:r>
    </w:p>
    <w:p w14:paraId="1DA57230" w14:textId="15238BB6" w:rsidR="00923EEB" w:rsidRDefault="00111A1E" w:rsidP="008E5B01">
      <w:pPr>
        <w:pStyle w:val="punkt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Przewodn</w:t>
      </w:r>
      <w:r w:rsidR="00923EEB">
        <w:rPr>
          <w:sz w:val="28"/>
          <w:szCs w:val="28"/>
        </w:rPr>
        <w:t>i</w:t>
      </w:r>
      <w:r>
        <w:rPr>
          <w:sz w:val="28"/>
          <w:szCs w:val="28"/>
        </w:rPr>
        <w:t xml:space="preserve">cząca komisji Jadwiga Durejko </w:t>
      </w:r>
      <w:r w:rsidR="00923EEB">
        <w:rPr>
          <w:sz w:val="28"/>
          <w:szCs w:val="28"/>
        </w:rPr>
        <w:t>przyznała</w:t>
      </w:r>
      <w:r>
        <w:rPr>
          <w:sz w:val="28"/>
          <w:szCs w:val="28"/>
        </w:rPr>
        <w:t xml:space="preserve"> rację, że jest taki zapis, ale poprosiła jednocześnie, aby radny jej wyjaśnił, jak w takim razie z tych </w:t>
      </w:r>
      <w:r w:rsidR="00923EEB">
        <w:rPr>
          <w:sz w:val="28"/>
          <w:szCs w:val="28"/>
        </w:rPr>
        <w:t>projektów dokonać wyboru.</w:t>
      </w:r>
      <w:r w:rsidR="00060BD2">
        <w:rPr>
          <w:sz w:val="28"/>
          <w:szCs w:val="28"/>
        </w:rPr>
        <w:t xml:space="preserve"> Według przewodniczącej komisji patrząc na zapisy mieszkaniec powinien dokonać wyboru między projektem miejskim albo wiejskim.</w:t>
      </w:r>
    </w:p>
    <w:p w14:paraId="2524AFC2" w14:textId="2F0B2971" w:rsidR="00923EEB" w:rsidRDefault="00923EEB" w:rsidP="008E5B01">
      <w:pPr>
        <w:pStyle w:val="punkt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Radny Wiesław Natkaniec zwrócił uwagę, że jest tam spójnik „oraz” a nie wyraz „albo”</w:t>
      </w:r>
      <w:r w:rsidR="002320A7">
        <w:rPr>
          <w:sz w:val="28"/>
          <w:szCs w:val="28"/>
        </w:rPr>
        <w:t>. Gdyby było zapisane:” projekt miejski albo wiejski”, to wtedy</w:t>
      </w:r>
      <w:r w:rsidR="009B68ED">
        <w:rPr>
          <w:sz w:val="28"/>
          <w:szCs w:val="28"/>
        </w:rPr>
        <w:t>,</w:t>
      </w:r>
      <w:r w:rsidR="002320A7">
        <w:rPr>
          <w:sz w:val="28"/>
          <w:szCs w:val="28"/>
        </w:rPr>
        <w:t xml:space="preserve"> to co mówi przewodnicząca komisji można</w:t>
      </w:r>
      <w:r w:rsidR="005A4E4B">
        <w:rPr>
          <w:sz w:val="28"/>
          <w:szCs w:val="28"/>
        </w:rPr>
        <w:t xml:space="preserve"> </w:t>
      </w:r>
      <w:r w:rsidR="002320A7">
        <w:rPr>
          <w:sz w:val="28"/>
          <w:szCs w:val="28"/>
        </w:rPr>
        <w:t>było</w:t>
      </w:r>
      <w:r w:rsidR="005A4E4B">
        <w:rPr>
          <w:sz w:val="28"/>
          <w:szCs w:val="28"/>
        </w:rPr>
        <w:t xml:space="preserve">by </w:t>
      </w:r>
      <w:r w:rsidR="002320A7">
        <w:rPr>
          <w:sz w:val="28"/>
          <w:szCs w:val="28"/>
        </w:rPr>
        <w:t>uznać za poprawne.</w:t>
      </w:r>
    </w:p>
    <w:p w14:paraId="4C5051ED" w14:textId="57033D19" w:rsidR="005A4E4B" w:rsidRDefault="005A4E4B" w:rsidP="008E5B01">
      <w:pPr>
        <w:pStyle w:val="punkt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Członkowie komisji mieli odmienne zdanie</w:t>
      </w:r>
      <w:r w:rsidR="00547BFE">
        <w:rPr>
          <w:sz w:val="28"/>
          <w:szCs w:val="28"/>
        </w:rPr>
        <w:t>,</w:t>
      </w:r>
      <w:r>
        <w:rPr>
          <w:sz w:val="28"/>
          <w:szCs w:val="28"/>
        </w:rPr>
        <w:t xml:space="preserve"> co do zapisu w regulaminie </w:t>
      </w:r>
      <w:r w:rsidR="00547BFE">
        <w:rPr>
          <w:sz w:val="28"/>
          <w:szCs w:val="28"/>
        </w:rPr>
        <w:t>rozdział 3 głosowanie i wyniki: „§ 11. Wyboru zadań realizacji w ramach budżetu obywatelskiego dokonują mieszkańcy w głosowaniu w podziale na projekty miejskie oraz projekty z obszarów wiejskich</w:t>
      </w:r>
      <w:r w:rsidR="00611785">
        <w:rPr>
          <w:sz w:val="28"/>
          <w:szCs w:val="28"/>
        </w:rPr>
        <w:t>.</w:t>
      </w:r>
      <w:r w:rsidR="00547BFE">
        <w:rPr>
          <w:sz w:val="28"/>
          <w:szCs w:val="28"/>
        </w:rPr>
        <w:t>”</w:t>
      </w:r>
    </w:p>
    <w:p w14:paraId="324BB9F1" w14:textId="50D8646B" w:rsidR="00611785" w:rsidRDefault="00611785" w:rsidP="008E5B01">
      <w:pPr>
        <w:pStyle w:val="punkt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Radny Wiesław Natkaniec wyjaśnił,  że zależy to od osobistej interpretacji.</w:t>
      </w:r>
    </w:p>
    <w:p w14:paraId="18913883" w14:textId="5A93043A" w:rsidR="00611785" w:rsidRDefault="00611785" w:rsidP="008E5B01">
      <w:pPr>
        <w:pStyle w:val="punkt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Przewodnicząca komisji Jadwiga Durejko </w:t>
      </w:r>
      <w:r w:rsidR="00336117">
        <w:rPr>
          <w:sz w:val="28"/>
          <w:szCs w:val="28"/>
        </w:rPr>
        <w:t>stwierdziła, że nie powinno być interpretacji, zapisy muszą być jasne i klarowne.</w:t>
      </w:r>
    </w:p>
    <w:p w14:paraId="6715C529" w14:textId="56194F5E" w:rsidR="00336117" w:rsidRDefault="00336117" w:rsidP="008E5B01">
      <w:pPr>
        <w:pStyle w:val="punkt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Radny Wincenty Kilian dodał, że z zapisów uchwały mus</w:t>
      </w:r>
      <w:r w:rsidR="00FD2235">
        <w:rPr>
          <w:sz w:val="28"/>
          <w:szCs w:val="28"/>
        </w:rPr>
        <w:t>i</w:t>
      </w:r>
      <w:r>
        <w:rPr>
          <w:sz w:val="28"/>
          <w:szCs w:val="28"/>
        </w:rPr>
        <w:t xml:space="preserve"> jasno wynikać</w:t>
      </w:r>
      <w:r w:rsidR="00FD2235">
        <w:rPr>
          <w:sz w:val="28"/>
          <w:szCs w:val="28"/>
        </w:rPr>
        <w:t xml:space="preserve"> obowiązek ważności głosu </w:t>
      </w:r>
      <w:r w:rsidR="005E438A">
        <w:rPr>
          <w:sz w:val="28"/>
          <w:szCs w:val="28"/>
        </w:rPr>
        <w:t xml:space="preserve">uzależniony od oddania głosu na projekt miejski i wiejski. </w:t>
      </w:r>
    </w:p>
    <w:p w14:paraId="0D248C8B" w14:textId="03575EC7" w:rsidR="00B075D6" w:rsidRDefault="00A41C5A" w:rsidP="008E5B01">
      <w:pPr>
        <w:pStyle w:val="punkt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Radny </w:t>
      </w:r>
      <w:r w:rsidR="00B075D6">
        <w:rPr>
          <w:sz w:val="28"/>
          <w:szCs w:val="28"/>
        </w:rPr>
        <w:t>Wiesław</w:t>
      </w:r>
      <w:r>
        <w:rPr>
          <w:sz w:val="28"/>
          <w:szCs w:val="28"/>
        </w:rPr>
        <w:t xml:space="preserve"> </w:t>
      </w:r>
      <w:r w:rsidR="00B075D6">
        <w:rPr>
          <w:sz w:val="28"/>
          <w:szCs w:val="28"/>
        </w:rPr>
        <w:t>Natkaniec</w:t>
      </w:r>
      <w:r>
        <w:rPr>
          <w:sz w:val="28"/>
          <w:szCs w:val="28"/>
        </w:rPr>
        <w:t xml:space="preserve"> odczytał po raz kolejny przesłanki do uznania za głos nieważny</w:t>
      </w:r>
      <w:r w:rsidR="00B075D6">
        <w:rPr>
          <w:sz w:val="28"/>
          <w:szCs w:val="28"/>
        </w:rPr>
        <w:t xml:space="preserve">, kiedy głosowano na kartach papierowych. Dodał, </w:t>
      </w:r>
      <w:r w:rsidR="00C14ECB">
        <w:rPr>
          <w:sz w:val="28"/>
          <w:szCs w:val="28"/>
        </w:rPr>
        <w:t>ż</w:t>
      </w:r>
      <w:r w:rsidR="00B075D6">
        <w:rPr>
          <w:sz w:val="28"/>
          <w:szCs w:val="28"/>
        </w:rPr>
        <w:t>e</w:t>
      </w:r>
      <w:r w:rsidR="00C14ECB">
        <w:rPr>
          <w:sz w:val="28"/>
          <w:szCs w:val="28"/>
        </w:rPr>
        <w:t xml:space="preserve"> </w:t>
      </w:r>
      <w:r w:rsidR="00B075D6">
        <w:rPr>
          <w:sz w:val="28"/>
          <w:szCs w:val="28"/>
        </w:rPr>
        <w:t xml:space="preserve">kiedy głosował w kolejnych edycjach budżetu obywatelskiego </w:t>
      </w:r>
      <w:r w:rsidR="00C14ECB">
        <w:rPr>
          <w:sz w:val="28"/>
          <w:szCs w:val="28"/>
        </w:rPr>
        <w:t>elektronicznie</w:t>
      </w:r>
      <w:r w:rsidR="00B075D6">
        <w:rPr>
          <w:sz w:val="28"/>
          <w:szCs w:val="28"/>
        </w:rPr>
        <w:t xml:space="preserve">, jak wybrano jeden projekt </w:t>
      </w:r>
      <w:r w:rsidR="00C14ECB">
        <w:rPr>
          <w:sz w:val="28"/>
          <w:szCs w:val="28"/>
        </w:rPr>
        <w:t xml:space="preserve">to nie można było zagłosować, należało wybrać dwa projekty i dopiero wtedy głos był ważny. </w:t>
      </w:r>
    </w:p>
    <w:p w14:paraId="49DBB5A9" w14:textId="79865907" w:rsidR="00C14ECB" w:rsidRDefault="00C14ECB" w:rsidP="008E5B01">
      <w:pPr>
        <w:pStyle w:val="punkt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Przewodnicząca komisji Jadwiga Durejko nie wiedziała na jakiej podstawie tak to elektroniczne głosowanie wyglądało. </w:t>
      </w:r>
    </w:p>
    <w:p w14:paraId="3212666E" w14:textId="0212A7DE" w:rsidR="00C14ECB" w:rsidRDefault="00C14ECB" w:rsidP="008E5B01">
      <w:pPr>
        <w:pStyle w:val="punkt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Radny Wincenty Kilian stwierdził, </w:t>
      </w:r>
      <w:r w:rsidR="006070EA">
        <w:rPr>
          <w:sz w:val="28"/>
          <w:szCs w:val="28"/>
        </w:rPr>
        <w:t>ż</w:t>
      </w:r>
      <w:r>
        <w:rPr>
          <w:sz w:val="28"/>
          <w:szCs w:val="28"/>
        </w:rPr>
        <w:t>e</w:t>
      </w:r>
      <w:r w:rsidR="006070EA">
        <w:rPr>
          <w:sz w:val="28"/>
          <w:szCs w:val="28"/>
        </w:rPr>
        <w:t xml:space="preserve"> </w:t>
      </w:r>
      <w:r>
        <w:rPr>
          <w:sz w:val="28"/>
          <w:szCs w:val="28"/>
        </w:rPr>
        <w:t>nad zapi</w:t>
      </w:r>
      <w:r w:rsidR="006070EA">
        <w:rPr>
          <w:sz w:val="28"/>
          <w:szCs w:val="28"/>
        </w:rPr>
        <w:t>s</w:t>
      </w:r>
      <w:r>
        <w:rPr>
          <w:sz w:val="28"/>
          <w:szCs w:val="28"/>
        </w:rPr>
        <w:t>ami dotyczącymi głosow</w:t>
      </w:r>
      <w:r w:rsidR="006070EA">
        <w:rPr>
          <w:sz w:val="28"/>
          <w:szCs w:val="28"/>
        </w:rPr>
        <w:t>a</w:t>
      </w:r>
      <w:r>
        <w:rPr>
          <w:sz w:val="28"/>
          <w:szCs w:val="28"/>
        </w:rPr>
        <w:t>ni</w:t>
      </w:r>
      <w:r w:rsidR="006070EA">
        <w:rPr>
          <w:sz w:val="28"/>
          <w:szCs w:val="28"/>
        </w:rPr>
        <w:t>a</w:t>
      </w:r>
      <w:r>
        <w:rPr>
          <w:sz w:val="28"/>
          <w:szCs w:val="28"/>
        </w:rPr>
        <w:t xml:space="preserve"> </w:t>
      </w:r>
      <w:r w:rsidR="006070EA">
        <w:rPr>
          <w:sz w:val="28"/>
          <w:szCs w:val="28"/>
        </w:rPr>
        <w:t>powinien</w:t>
      </w:r>
      <w:r>
        <w:rPr>
          <w:sz w:val="28"/>
          <w:szCs w:val="28"/>
        </w:rPr>
        <w:t xml:space="preserve"> pochylić się prawnik</w:t>
      </w:r>
      <w:r w:rsidR="006070EA">
        <w:rPr>
          <w:sz w:val="28"/>
          <w:szCs w:val="28"/>
        </w:rPr>
        <w:t>,</w:t>
      </w:r>
      <w:r>
        <w:rPr>
          <w:sz w:val="28"/>
          <w:szCs w:val="28"/>
        </w:rPr>
        <w:t xml:space="preserve"> a komisja </w:t>
      </w:r>
      <w:r w:rsidR="006070EA">
        <w:rPr>
          <w:sz w:val="28"/>
          <w:szCs w:val="28"/>
        </w:rPr>
        <w:t>powinna</w:t>
      </w:r>
      <w:r>
        <w:rPr>
          <w:sz w:val="28"/>
          <w:szCs w:val="28"/>
        </w:rPr>
        <w:t xml:space="preserve"> dążyć do zmian w uchwa</w:t>
      </w:r>
      <w:r w:rsidR="006070EA">
        <w:rPr>
          <w:sz w:val="28"/>
          <w:szCs w:val="28"/>
        </w:rPr>
        <w:t>le</w:t>
      </w:r>
      <w:r>
        <w:rPr>
          <w:sz w:val="28"/>
          <w:szCs w:val="28"/>
        </w:rPr>
        <w:t xml:space="preserve">. </w:t>
      </w:r>
      <w:r w:rsidR="006070EA">
        <w:rPr>
          <w:sz w:val="28"/>
          <w:szCs w:val="28"/>
        </w:rPr>
        <w:t>Jest to nielogiczne, je</w:t>
      </w:r>
      <w:r w:rsidR="00E67A38">
        <w:rPr>
          <w:sz w:val="28"/>
          <w:szCs w:val="28"/>
        </w:rPr>
        <w:t>śli</w:t>
      </w:r>
      <w:r w:rsidR="006070EA">
        <w:rPr>
          <w:sz w:val="28"/>
          <w:szCs w:val="28"/>
        </w:rPr>
        <w:t xml:space="preserve"> mieszkaniec danego sołectwa jest zainteresowany konkretnym projektem wiejskim</w:t>
      </w:r>
      <w:r w:rsidR="00E67A38">
        <w:rPr>
          <w:sz w:val="28"/>
          <w:szCs w:val="28"/>
        </w:rPr>
        <w:t>, a jego głos, aby był ważny musi zagłosować na projekt miejski , który go nie interesuje, musi to sprawdzać.</w:t>
      </w:r>
    </w:p>
    <w:p w14:paraId="20BE8ED2" w14:textId="58F0DF5F" w:rsidR="00E67A38" w:rsidRDefault="00E67A38" w:rsidP="008E5B01">
      <w:pPr>
        <w:pStyle w:val="punkt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Radny Marek Dąbrowski przyznał, </w:t>
      </w:r>
      <w:r w:rsidR="00B35790">
        <w:rPr>
          <w:sz w:val="28"/>
          <w:szCs w:val="28"/>
        </w:rPr>
        <w:t>ż</w:t>
      </w:r>
      <w:r>
        <w:rPr>
          <w:sz w:val="28"/>
          <w:szCs w:val="28"/>
        </w:rPr>
        <w:t>e z</w:t>
      </w:r>
      <w:r w:rsidR="00B35790">
        <w:rPr>
          <w:sz w:val="28"/>
          <w:szCs w:val="28"/>
        </w:rPr>
        <w:t>m</w:t>
      </w:r>
      <w:r>
        <w:rPr>
          <w:sz w:val="28"/>
          <w:szCs w:val="28"/>
        </w:rPr>
        <w:t xml:space="preserve">iany można wprowadzić w kolejnych edycjach. </w:t>
      </w:r>
      <w:r w:rsidR="00B35790">
        <w:rPr>
          <w:sz w:val="28"/>
          <w:szCs w:val="28"/>
        </w:rPr>
        <w:t>Wyjaśnił znaczenie spójnika „oraz”</w:t>
      </w:r>
      <w:r w:rsidR="00405448">
        <w:rPr>
          <w:sz w:val="28"/>
          <w:szCs w:val="28"/>
        </w:rPr>
        <w:t>, synonimami są: „i”, „a”, „tudzież”, powodują, że w tym przypadku omawianym przez komisję</w:t>
      </w:r>
      <w:r w:rsidR="000D7229">
        <w:rPr>
          <w:sz w:val="28"/>
          <w:szCs w:val="28"/>
        </w:rPr>
        <w:t>, należy zagłosować na projekt miejski i wiejski.</w:t>
      </w:r>
    </w:p>
    <w:p w14:paraId="2BB61F92" w14:textId="2BEB55D3" w:rsidR="000D7229" w:rsidRDefault="007C1BA4" w:rsidP="008E5B01">
      <w:pPr>
        <w:pStyle w:val="punkt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040A64">
        <w:rPr>
          <w:sz w:val="28"/>
          <w:szCs w:val="28"/>
        </w:rPr>
        <w:t>Radny Wincenty Kilian zauważył, że idąc tokiem rozumowani</w:t>
      </w:r>
      <w:r w:rsidR="00B80C04">
        <w:rPr>
          <w:sz w:val="28"/>
          <w:szCs w:val="28"/>
        </w:rPr>
        <w:t>a</w:t>
      </w:r>
      <w:r w:rsidR="00040A64">
        <w:rPr>
          <w:sz w:val="28"/>
          <w:szCs w:val="28"/>
        </w:rPr>
        <w:t xml:space="preserve"> radnego W</w:t>
      </w:r>
      <w:r w:rsidR="003D55E1">
        <w:rPr>
          <w:sz w:val="28"/>
          <w:szCs w:val="28"/>
        </w:rPr>
        <w:t>i</w:t>
      </w:r>
      <w:r w:rsidR="00040A64">
        <w:rPr>
          <w:sz w:val="28"/>
          <w:szCs w:val="28"/>
        </w:rPr>
        <w:t>esł</w:t>
      </w:r>
      <w:r w:rsidR="003D55E1">
        <w:rPr>
          <w:sz w:val="28"/>
          <w:szCs w:val="28"/>
        </w:rPr>
        <w:t>a</w:t>
      </w:r>
      <w:r w:rsidR="00040A64">
        <w:rPr>
          <w:sz w:val="28"/>
          <w:szCs w:val="28"/>
        </w:rPr>
        <w:t>wa Natkańca i r</w:t>
      </w:r>
      <w:r w:rsidR="003D55E1">
        <w:rPr>
          <w:sz w:val="28"/>
          <w:szCs w:val="28"/>
        </w:rPr>
        <w:t>a</w:t>
      </w:r>
      <w:r w:rsidR="00040A64">
        <w:rPr>
          <w:sz w:val="28"/>
          <w:szCs w:val="28"/>
        </w:rPr>
        <w:t xml:space="preserve">dnego Marka Dąbrowskiego, którzy twierdzą, </w:t>
      </w:r>
      <w:r w:rsidR="003D55E1">
        <w:rPr>
          <w:sz w:val="28"/>
          <w:szCs w:val="28"/>
        </w:rPr>
        <w:t>ż</w:t>
      </w:r>
      <w:r w:rsidR="00040A64">
        <w:rPr>
          <w:sz w:val="28"/>
          <w:szCs w:val="28"/>
        </w:rPr>
        <w:t>e należy zagłosować na projekt miejski i wiejs</w:t>
      </w:r>
      <w:r w:rsidR="003D55E1">
        <w:rPr>
          <w:sz w:val="28"/>
          <w:szCs w:val="28"/>
        </w:rPr>
        <w:t>k</w:t>
      </w:r>
      <w:r w:rsidR="00040A64">
        <w:rPr>
          <w:sz w:val="28"/>
          <w:szCs w:val="28"/>
        </w:rPr>
        <w:t xml:space="preserve">i </w:t>
      </w:r>
      <w:r w:rsidR="003D55E1">
        <w:rPr>
          <w:sz w:val="28"/>
          <w:szCs w:val="28"/>
        </w:rPr>
        <w:t>w tym samym regulaminie budżetu obywatelskiego przy karcie papierowej do głosowanie widnieje zapis, że głos uznaje się</w:t>
      </w:r>
      <w:r w:rsidR="00CF0B9F">
        <w:rPr>
          <w:sz w:val="28"/>
          <w:szCs w:val="28"/>
        </w:rPr>
        <w:t xml:space="preserve"> </w:t>
      </w:r>
      <w:r w:rsidR="003D55E1">
        <w:rPr>
          <w:sz w:val="28"/>
          <w:szCs w:val="28"/>
        </w:rPr>
        <w:t>za niewa</w:t>
      </w:r>
      <w:r w:rsidR="00CF0B9F">
        <w:rPr>
          <w:sz w:val="28"/>
          <w:szCs w:val="28"/>
        </w:rPr>
        <w:t>ż</w:t>
      </w:r>
      <w:r w:rsidR="003D55E1">
        <w:rPr>
          <w:sz w:val="28"/>
          <w:szCs w:val="28"/>
        </w:rPr>
        <w:t xml:space="preserve">ny, jeśli głosujący odda </w:t>
      </w:r>
      <w:r w:rsidR="00CF0B9F">
        <w:rPr>
          <w:sz w:val="28"/>
          <w:szCs w:val="28"/>
        </w:rPr>
        <w:t>więcej</w:t>
      </w:r>
      <w:r w:rsidR="003D55E1">
        <w:rPr>
          <w:sz w:val="28"/>
          <w:szCs w:val="28"/>
        </w:rPr>
        <w:t xml:space="preserve"> niż jeden głos. </w:t>
      </w:r>
      <w:r>
        <w:rPr>
          <w:sz w:val="28"/>
          <w:szCs w:val="28"/>
        </w:rPr>
        <w:t xml:space="preserve"> </w:t>
      </w:r>
      <w:r w:rsidR="00CF0B9F">
        <w:rPr>
          <w:sz w:val="28"/>
          <w:szCs w:val="28"/>
        </w:rPr>
        <w:t>Jest to w tej samej uchwale.</w:t>
      </w:r>
    </w:p>
    <w:p w14:paraId="003DC3ED" w14:textId="4AEB6392" w:rsidR="00FC3554" w:rsidRDefault="00FC3554" w:rsidP="008E5B01">
      <w:pPr>
        <w:pStyle w:val="punkt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 xml:space="preserve">Przewodnicząca komisji Jadwiga Durejko </w:t>
      </w:r>
      <w:r w:rsidR="00FC3D4A">
        <w:rPr>
          <w:sz w:val="28"/>
          <w:szCs w:val="28"/>
        </w:rPr>
        <w:t>stwierdziła</w:t>
      </w:r>
      <w:r>
        <w:rPr>
          <w:sz w:val="28"/>
          <w:szCs w:val="28"/>
        </w:rPr>
        <w:t xml:space="preserve">, </w:t>
      </w:r>
      <w:r w:rsidR="00FC3D4A">
        <w:rPr>
          <w:sz w:val="28"/>
          <w:szCs w:val="28"/>
        </w:rPr>
        <w:t>ż</w:t>
      </w:r>
      <w:r>
        <w:rPr>
          <w:sz w:val="28"/>
          <w:szCs w:val="28"/>
        </w:rPr>
        <w:t xml:space="preserve">e zapisy same się wykluczają. </w:t>
      </w:r>
    </w:p>
    <w:p w14:paraId="4357C210" w14:textId="7DA08CB5" w:rsidR="00FC3D4A" w:rsidRDefault="00FC3D4A" w:rsidP="008E5B01">
      <w:pPr>
        <w:pStyle w:val="punkt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Radny Wincenty Kilian dodał, </w:t>
      </w:r>
      <w:r w:rsidR="008A78BC">
        <w:rPr>
          <w:sz w:val="28"/>
          <w:szCs w:val="28"/>
        </w:rPr>
        <w:t>ż</w:t>
      </w:r>
      <w:r>
        <w:rPr>
          <w:sz w:val="28"/>
          <w:szCs w:val="28"/>
        </w:rPr>
        <w:t>e</w:t>
      </w:r>
      <w:r w:rsidR="008A78B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zamysłem pierwotnym tego budżetu </w:t>
      </w:r>
      <w:r w:rsidR="008A78BC">
        <w:rPr>
          <w:sz w:val="28"/>
          <w:szCs w:val="28"/>
        </w:rPr>
        <w:t>o</w:t>
      </w:r>
      <w:r>
        <w:rPr>
          <w:sz w:val="28"/>
          <w:szCs w:val="28"/>
        </w:rPr>
        <w:t>bywatel</w:t>
      </w:r>
      <w:r w:rsidR="008A78BC">
        <w:rPr>
          <w:sz w:val="28"/>
          <w:szCs w:val="28"/>
        </w:rPr>
        <w:t>s</w:t>
      </w:r>
      <w:r>
        <w:rPr>
          <w:sz w:val="28"/>
          <w:szCs w:val="28"/>
        </w:rPr>
        <w:t>ki</w:t>
      </w:r>
      <w:r w:rsidR="008A78BC">
        <w:rPr>
          <w:sz w:val="28"/>
          <w:szCs w:val="28"/>
        </w:rPr>
        <w:t>e</w:t>
      </w:r>
      <w:r>
        <w:rPr>
          <w:sz w:val="28"/>
          <w:szCs w:val="28"/>
        </w:rPr>
        <w:t>go, samej idei</w:t>
      </w:r>
      <w:r w:rsidR="008A78BC">
        <w:rPr>
          <w:sz w:val="28"/>
          <w:szCs w:val="28"/>
        </w:rPr>
        <w:t xml:space="preserve"> budżetu</w:t>
      </w:r>
      <w:r>
        <w:rPr>
          <w:sz w:val="28"/>
          <w:szCs w:val="28"/>
        </w:rPr>
        <w:t xml:space="preserve"> było to, </w:t>
      </w:r>
      <w:r w:rsidR="008A78BC">
        <w:rPr>
          <w:sz w:val="28"/>
          <w:szCs w:val="28"/>
        </w:rPr>
        <w:t>ż</w:t>
      </w:r>
      <w:r>
        <w:rPr>
          <w:sz w:val="28"/>
          <w:szCs w:val="28"/>
        </w:rPr>
        <w:t>e</w:t>
      </w:r>
      <w:r w:rsidR="008A78B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oddaje się </w:t>
      </w:r>
      <w:r w:rsidR="008A78BC">
        <w:rPr>
          <w:sz w:val="28"/>
          <w:szCs w:val="28"/>
        </w:rPr>
        <w:t>jeden głos.</w:t>
      </w:r>
    </w:p>
    <w:p w14:paraId="6426CE13" w14:textId="77777777" w:rsidR="008A22CE" w:rsidRDefault="008A78BC" w:rsidP="008E5B01">
      <w:pPr>
        <w:pStyle w:val="punkt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Przewodnicząca komisji Jadwiga Durejko </w:t>
      </w:r>
      <w:r w:rsidR="00B92C7F">
        <w:rPr>
          <w:sz w:val="28"/>
          <w:szCs w:val="28"/>
        </w:rPr>
        <w:t>wyjaśniła</w:t>
      </w:r>
      <w:r>
        <w:rPr>
          <w:sz w:val="28"/>
          <w:szCs w:val="28"/>
        </w:rPr>
        <w:t xml:space="preserve">, </w:t>
      </w:r>
      <w:r w:rsidR="001A6CC9">
        <w:rPr>
          <w:sz w:val="28"/>
          <w:szCs w:val="28"/>
        </w:rPr>
        <w:t>ż</w:t>
      </w:r>
      <w:r>
        <w:rPr>
          <w:sz w:val="28"/>
          <w:szCs w:val="28"/>
        </w:rPr>
        <w:t xml:space="preserve">e potwierdzeniem słów radnego jest zapis w § 11 Regulaminu </w:t>
      </w:r>
      <w:r w:rsidR="00B92C7F">
        <w:rPr>
          <w:sz w:val="28"/>
          <w:szCs w:val="28"/>
        </w:rPr>
        <w:t>przeprowadzania konsultacji społecznych dotyczących budżetu obywatelskiego gminy Trzcianka. Kiedy nastąpiła</w:t>
      </w:r>
      <w:r w:rsidR="002F57DB">
        <w:rPr>
          <w:sz w:val="28"/>
          <w:szCs w:val="28"/>
        </w:rPr>
        <w:t xml:space="preserve"> z</w:t>
      </w:r>
      <w:r w:rsidR="00B92C7F">
        <w:rPr>
          <w:sz w:val="28"/>
          <w:szCs w:val="28"/>
        </w:rPr>
        <w:t>mi</w:t>
      </w:r>
      <w:r w:rsidR="002F57DB">
        <w:rPr>
          <w:sz w:val="28"/>
          <w:szCs w:val="28"/>
        </w:rPr>
        <w:t>a</w:t>
      </w:r>
      <w:r w:rsidR="00B92C7F">
        <w:rPr>
          <w:sz w:val="28"/>
          <w:szCs w:val="28"/>
        </w:rPr>
        <w:t>n</w:t>
      </w:r>
      <w:r w:rsidR="002F57DB">
        <w:rPr>
          <w:sz w:val="28"/>
          <w:szCs w:val="28"/>
        </w:rPr>
        <w:t>a</w:t>
      </w:r>
      <w:r w:rsidR="00B92C7F">
        <w:rPr>
          <w:sz w:val="28"/>
          <w:szCs w:val="28"/>
        </w:rPr>
        <w:t xml:space="preserve"> g</w:t>
      </w:r>
      <w:r w:rsidR="002F57DB">
        <w:rPr>
          <w:sz w:val="28"/>
          <w:szCs w:val="28"/>
        </w:rPr>
        <w:t>ł</w:t>
      </w:r>
      <w:r w:rsidR="00B92C7F">
        <w:rPr>
          <w:sz w:val="28"/>
          <w:szCs w:val="28"/>
        </w:rPr>
        <w:t>osowani</w:t>
      </w:r>
      <w:r w:rsidR="002F57DB">
        <w:rPr>
          <w:sz w:val="28"/>
          <w:szCs w:val="28"/>
        </w:rPr>
        <w:t>a</w:t>
      </w:r>
      <w:r w:rsidR="00B92C7F">
        <w:rPr>
          <w:sz w:val="28"/>
          <w:szCs w:val="28"/>
        </w:rPr>
        <w:t xml:space="preserve"> na elektroniczne, karta </w:t>
      </w:r>
      <w:r w:rsidR="002F57DB">
        <w:rPr>
          <w:sz w:val="28"/>
          <w:szCs w:val="28"/>
        </w:rPr>
        <w:t>została</w:t>
      </w:r>
      <w:r w:rsidR="00B92C7F">
        <w:rPr>
          <w:sz w:val="28"/>
          <w:szCs w:val="28"/>
        </w:rPr>
        <w:t xml:space="preserve"> </w:t>
      </w:r>
      <w:r w:rsidR="002F57DB">
        <w:rPr>
          <w:sz w:val="28"/>
          <w:szCs w:val="28"/>
        </w:rPr>
        <w:t>usunięta</w:t>
      </w:r>
      <w:r w:rsidR="00B92C7F">
        <w:rPr>
          <w:sz w:val="28"/>
          <w:szCs w:val="28"/>
        </w:rPr>
        <w:t xml:space="preserve"> z regulaminu, ale </w:t>
      </w:r>
      <w:r w:rsidR="002F57DB">
        <w:rPr>
          <w:sz w:val="28"/>
          <w:szCs w:val="28"/>
        </w:rPr>
        <w:t>nie zmieniły się warunki</w:t>
      </w:r>
      <w:r w:rsidR="001A6CC9">
        <w:rPr>
          <w:sz w:val="28"/>
          <w:szCs w:val="28"/>
        </w:rPr>
        <w:t>. N</w:t>
      </w:r>
      <w:r w:rsidR="002F57DB">
        <w:rPr>
          <w:sz w:val="28"/>
          <w:szCs w:val="28"/>
        </w:rPr>
        <w:t xml:space="preserve">ie ma nigdzie literalnie zapisane, że głosujący ma zagłosować obowiązkowo na projekt na </w:t>
      </w:r>
      <w:r w:rsidR="001A6CC9">
        <w:rPr>
          <w:sz w:val="28"/>
          <w:szCs w:val="28"/>
        </w:rPr>
        <w:t>wiejski</w:t>
      </w:r>
      <w:r w:rsidR="002F57DB">
        <w:rPr>
          <w:sz w:val="28"/>
          <w:szCs w:val="28"/>
        </w:rPr>
        <w:t xml:space="preserve"> i </w:t>
      </w:r>
      <w:r w:rsidR="001A6CC9">
        <w:rPr>
          <w:sz w:val="28"/>
          <w:szCs w:val="28"/>
        </w:rPr>
        <w:t>miejski</w:t>
      </w:r>
      <w:r w:rsidR="002F57DB">
        <w:rPr>
          <w:sz w:val="28"/>
          <w:szCs w:val="28"/>
        </w:rPr>
        <w:t xml:space="preserve">. </w:t>
      </w:r>
      <w:r w:rsidR="0092445A">
        <w:rPr>
          <w:sz w:val="28"/>
          <w:szCs w:val="28"/>
        </w:rPr>
        <w:t>Regulamin  budżetu obywatelskiego obowiązuje. Nie ma wzoru karty, ale zasady musz</w:t>
      </w:r>
      <w:r w:rsidR="008A22CE">
        <w:rPr>
          <w:sz w:val="28"/>
          <w:szCs w:val="28"/>
        </w:rPr>
        <w:t>ą</w:t>
      </w:r>
      <w:r w:rsidR="0092445A">
        <w:rPr>
          <w:sz w:val="28"/>
          <w:szCs w:val="28"/>
        </w:rPr>
        <w:t xml:space="preserve"> być jasno określone, </w:t>
      </w:r>
      <w:r w:rsidR="008A22CE">
        <w:rPr>
          <w:sz w:val="28"/>
          <w:szCs w:val="28"/>
        </w:rPr>
        <w:t>kiedy</w:t>
      </w:r>
      <w:r w:rsidR="0092445A">
        <w:rPr>
          <w:sz w:val="28"/>
          <w:szCs w:val="28"/>
        </w:rPr>
        <w:t xml:space="preserve"> ten głos jest nieważny</w:t>
      </w:r>
      <w:r w:rsidR="008A22CE">
        <w:rPr>
          <w:sz w:val="28"/>
          <w:szCs w:val="28"/>
        </w:rPr>
        <w:t xml:space="preserve"> i ważny.</w:t>
      </w:r>
    </w:p>
    <w:p w14:paraId="1342E422" w14:textId="0FEE13EE" w:rsidR="008A78BC" w:rsidRDefault="008A22CE" w:rsidP="008E5B01">
      <w:pPr>
        <w:pStyle w:val="punkt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Radny Wincenty Kilian dodał, że jeśli podczas g</w:t>
      </w:r>
      <w:r w:rsidR="00C658CF">
        <w:rPr>
          <w:sz w:val="28"/>
          <w:szCs w:val="28"/>
        </w:rPr>
        <w:t>ł</w:t>
      </w:r>
      <w:r>
        <w:rPr>
          <w:sz w:val="28"/>
          <w:szCs w:val="28"/>
        </w:rPr>
        <w:t xml:space="preserve">osowania elektronicznego </w:t>
      </w:r>
      <w:r w:rsidR="00C658CF">
        <w:rPr>
          <w:sz w:val="28"/>
          <w:szCs w:val="28"/>
        </w:rPr>
        <w:t>ważność</w:t>
      </w:r>
      <w:r>
        <w:rPr>
          <w:sz w:val="28"/>
          <w:szCs w:val="28"/>
        </w:rPr>
        <w:t xml:space="preserve"> głosu zależała od oddania głosu na projekt wiejski i </w:t>
      </w:r>
      <w:r w:rsidR="00C658CF">
        <w:rPr>
          <w:sz w:val="28"/>
          <w:szCs w:val="28"/>
        </w:rPr>
        <w:t>miejski</w:t>
      </w:r>
      <w:r>
        <w:rPr>
          <w:sz w:val="28"/>
          <w:szCs w:val="28"/>
        </w:rPr>
        <w:t xml:space="preserve"> to było to niezgodne z </w:t>
      </w:r>
      <w:r w:rsidR="00C658CF">
        <w:rPr>
          <w:sz w:val="28"/>
          <w:szCs w:val="28"/>
        </w:rPr>
        <w:t>zapisami</w:t>
      </w:r>
      <w:r>
        <w:rPr>
          <w:sz w:val="28"/>
          <w:szCs w:val="28"/>
        </w:rPr>
        <w:t xml:space="preserve"> uchwały. </w:t>
      </w:r>
    </w:p>
    <w:p w14:paraId="3B7F4ED4" w14:textId="6ED51D46" w:rsidR="005E7269" w:rsidRDefault="005E7269" w:rsidP="008E5B01">
      <w:pPr>
        <w:pStyle w:val="punkt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Radny Wiesław Natkaniec stwierdził, że wzór karty do głosowania został wykreślony</w:t>
      </w:r>
      <w:r w:rsidR="00A83164">
        <w:rPr>
          <w:sz w:val="28"/>
          <w:szCs w:val="28"/>
        </w:rPr>
        <w:t>.</w:t>
      </w:r>
    </w:p>
    <w:p w14:paraId="49561A19" w14:textId="7E485BE3" w:rsidR="00C658CF" w:rsidRDefault="00C658CF" w:rsidP="008E5B01">
      <w:pPr>
        <w:pStyle w:val="punkt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Przewodnicząca komisji Jadwiga Durejko przyznała rację radnemu. P</w:t>
      </w:r>
      <w:r w:rsidR="00455A44">
        <w:rPr>
          <w:sz w:val="28"/>
          <w:szCs w:val="28"/>
        </w:rPr>
        <w:t xml:space="preserve">oprosiła radnego W. Natkańca, aby odczytał jej skoro twierdzi, </w:t>
      </w:r>
      <w:r w:rsidR="005E7269">
        <w:rPr>
          <w:sz w:val="28"/>
          <w:szCs w:val="28"/>
        </w:rPr>
        <w:t>ż</w:t>
      </w:r>
      <w:r w:rsidR="00455A44">
        <w:rPr>
          <w:sz w:val="28"/>
          <w:szCs w:val="28"/>
        </w:rPr>
        <w:t>e jest nowy regulamin, zasady głosowania i kwestii</w:t>
      </w:r>
      <w:r w:rsidR="00B80C04">
        <w:rPr>
          <w:sz w:val="28"/>
          <w:szCs w:val="28"/>
        </w:rPr>
        <w:t>,</w:t>
      </w:r>
      <w:r w:rsidR="00455A44">
        <w:rPr>
          <w:sz w:val="28"/>
          <w:szCs w:val="28"/>
        </w:rPr>
        <w:t xml:space="preserve"> kiedy głos uznany jest za ważny i nieważny. </w:t>
      </w:r>
    </w:p>
    <w:p w14:paraId="6946BCA8" w14:textId="44CED027" w:rsidR="00A83164" w:rsidRDefault="00A83164" w:rsidP="008E5B01">
      <w:pPr>
        <w:pStyle w:val="punkt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Radny Wiesław Natkaniec wyjaśnił, że to </w:t>
      </w:r>
      <w:r w:rsidR="00B80C04">
        <w:rPr>
          <w:sz w:val="28"/>
          <w:szCs w:val="28"/>
        </w:rPr>
        <w:t>,</w:t>
      </w:r>
      <w:r>
        <w:rPr>
          <w:sz w:val="28"/>
          <w:szCs w:val="28"/>
        </w:rPr>
        <w:t>co przewodnicząca komisji mówi to j</w:t>
      </w:r>
      <w:r w:rsidR="00E5713B">
        <w:rPr>
          <w:sz w:val="28"/>
          <w:szCs w:val="28"/>
        </w:rPr>
        <w:t>e</w:t>
      </w:r>
      <w:r>
        <w:rPr>
          <w:sz w:val="28"/>
          <w:szCs w:val="28"/>
        </w:rPr>
        <w:t>s</w:t>
      </w:r>
      <w:r w:rsidR="00E5713B">
        <w:rPr>
          <w:sz w:val="28"/>
          <w:szCs w:val="28"/>
        </w:rPr>
        <w:t>t</w:t>
      </w:r>
      <w:r>
        <w:rPr>
          <w:sz w:val="28"/>
          <w:szCs w:val="28"/>
        </w:rPr>
        <w:t xml:space="preserve"> to wykreślone</w:t>
      </w:r>
      <w:r w:rsidR="00E5713B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E5713B">
        <w:rPr>
          <w:sz w:val="28"/>
          <w:szCs w:val="28"/>
        </w:rPr>
        <w:t>G</w:t>
      </w:r>
      <w:r>
        <w:rPr>
          <w:sz w:val="28"/>
          <w:szCs w:val="28"/>
        </w:rPr>
        <w:t>łosowanie na projekty wiejski i</w:t>
      </w:r>
      <w:r w:rsidR="00E5713B">
        <w:rPr>
          <w:sz w:val="28"/>
          <w:szCs w:val="28"/>
        </w:rPr>
        <w:t xml:space="preserve"> </w:t>
      </w:r>
      <w:r>
        <w:rPr>
          <w:sz w:val="28"/>
          <w:szCs w:val="28"/>
        </w:rPr>
        <w:t>mi</w:t>
      </w:r>
      <w:r w:rsidR="00E5713B">
        <w:rPr>
          <w:sz w:val="28"/>
          <w:szCs w:val="28"/>
        </w:rPr>
        <w:t>e</w:t>
      </w:r>
      <w:r>
        <w:rPr>
          <w:sz w:val="28"/>
          <w:szCs w:val="28"/>
        </w:rPr>
        <w:t>j</w:t>
      </w:r>
      <w:r w:rsidR="00E5713B">
        <w:rPr>
          <w:sz w:val="28"/>
          <w:szCs w:val="28"/>
        </w:rPr>
        <w:t>s</w:t>
      </w:r>
      <w:r>
        <w:rPr>
          <w:sz w:val="28"/>
          <w:szCs w:val="28"/>
        </w:rPr>
        <w:t>kie</w:t>
      </w:r>
      <w:r w:rsidR="00B80C04">
        <w:rPr>
          <w:sz w:val="28"/>
          <w:szCs w:val="28"/>
        </w:rPr>
        <w:t xml:space="preserve">, </w:t>
      </w:r>
      <w:r>
        <w:rPr>
          <w:sz w:val="28"/>
          <w:szCs w:val="28"/>
        </w:rPr>
        <w:t>i głosowanie odbywa się w określonym terminie, w określonym harmonogramie</w:t>
      </w:r>
      <w:r w:rsidR="00E5713B">
        <w:rPr>
          <w:sz w:val="28"/>
          <w:szCs w:val="28"/>
        </w:rPr>
        <w:t>, w formie elektronicznej z wykorzystaniem portalu do głosowania</w:t>
      </w:r>
      <w:r w:rsidR="00CB6184">
        <w:rPr>
          <w:sz w:val="28"/>
          <w:szCs w:val="28"/>
        </w:rPr>
        <w:t xml:space="preserve">. </w:t>
      </w:r>
    </w:p>
    <w:p w14:paraId="152C7D62" w14:textId="77777777" w:rsidR="00F15778" w:rsidRDefault="00CB6184" w:rsidP="008E5B01">
      <w:pPr>
        <w:pStyle w:val="punkt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Przewodnicząca komisji Jadwiga Durejko poprosił</w:t>
      </w:r>
      <w:r w:rsidR="00F6561C">
        <w:rPr>
          <w:sz w:val="28"/>
          <w:szCs w:val="28"/>
        </w:rPr>
        <w:t>a</w:t>
      </w:r>
      <w:r>
        <w:rPr>
          <w:sz w:val="28"/>
          <w:szCs w:val="28"/>
        </w:rPr>
        <w:t xml:space="preserve"> w dalszym ciągu radnego</w:t>
      </w:r>
      <w:r w:rsidR="00F6561C">
        <w:rPr>
          <w:sz w:val="28"/>
          <w:szCs w:val="28"/>
        </w:rPr>
        <w:t xml:space="preserve"> W. Natkańca</w:t>
      </w:r>
      <w:r>
        <w:rPr>
          <w:sz w:val="28"/>
          <w:szCs w:val="28"/>
        </w:rPr>
        <w:t xml:space="preserve"> o znalezienie informacji w </w:t>
      </w:r>
      <w:r w:rsidR="00F6561C">
        <w:rPr>
          <w:sz w:val="28"/>
          <w:szCs w:val="28"/>
        </w:rPr>
        <w:t xml:space="preserve">tym nowym regulaminie, skoro radny twierdzi że taki jest, gdzie jest informacja </w:t>
      </w:r>
      <w:r w:rsidR="00F15778">
        <w:rPr>
          <w:sz w:val="28"/>
          <w:szCs w:val="28"/>
        </w:rPr>
        <w:t>o warunkach głosowania i w jakich przypadkach głos uznaje się za nieważny, gdzieś taki zapis musi być.</w:t>
      </w:r>
    </w:p>
    <w:p w14:paraId="66E5DB29" w14:textId="1AF94794" w:rsidR="00CB6184" w:rsidRDefault="00F15778" w:rsidP="008E5B01">
      <w:pPr>
        <w:pStyle w:val="punkt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 xml:space="preserve">Radny Wiesław Natkaniec wyjaśnił, </w:t>
      </w:r>
      <w:r w:rsidR="0067487E">
        <w:rPr>
          <w:sz w:val="28"/>
          <w:szCs w:val="28"/>
        </w:rPr>
        <w:t>ż</w:t>
      </w:r>
      <w:r>
        <w:rPr>
          <w:sz w:val="28"/>
          <w:szCs w:val="28"/>
        </w:rPr>
        <w:t>e w poprz</w:t>
      </w:r>
      <w:r w:rsidR="0067487E">
        <w:rPr>
          <w:sz w:val="28"/>
          <w:szCs w:val="28"/>
        </w:rPr>
        <w:t>e</w:t>
      </w:r>
      <w:r>
        <w:rPr>
          <w:sz w:val="28"/>
          <w:szCs w:val="28"/>
        </w:rPr>
        <w:t>dnim regulaminie był Załącz</w:t>
      </w:r>
      <w:r w:rsidR="0067487E">
        <w:rPr>
          <w:sz w:val="28"/>
          <w:szCs w:val="28"/>
        </w:rPr>
        <w:t>n</w:t>
      </w:r>
      <w:r>
        <w:rPr>
          <w:sz w:val="28"/>
          <w:szCs w:val="28"/>
        </w:rPr>
        <w:t>ik Nr 3</w:t>
      </w:r>
      <w:r w:rsidR="0067487E">
        <w:rPr>
          <w:sz w:val="28"/>
          <w:szCs w:val="28"/>
        </w:rPr>
        <w:t xml:space="preserve"> </w:t>
      </w:r>
      <w:r>
        <w:rPr>
          <w:sz w:val="28"/>
          <w:szCs w:val="28"/>
        </w:rPr>
        <w:t>(wzór karty do głosowania)</w:t>
      </w:r>
      <w:r w:rsidR="0067487E">
        <w:rPr>
          <w:sz w:val="28"/>
          <w:szCs w:val="28"/>
        </w:rPr>
        <w:t xml:space="preserve">, a w obecnym regulaminie nie ma tych warunków głosowania, które wcześniej odczytaliśmy. </w:t>
      </w:r>
      <w:r w:rsidR="009F67CF">
        <w:rPr>
          <w:sz w:val="28"/>
          <w:szCs w:val="28"/>
        </w:rPr>
        <w:t>Powinniśmy mieć wzór, wydruk karty elektronicznej, bo w tej karcie elektronicznej jest zapisane to na pewno. Załącznik Nr 3, który został p</w:t>
      </w:r>
      <w:r w:rsidR="00DE237F">
        <w:rPr>
          <w:sz w:val="28"/>
          <w:szCs w:val="28"/>
        </w:rPr>
        <w:t>r</w:t>
      </w:r>
      <w:r w:rsidR="009F67CF">
        <w:rPr>
          <w:sz w:val="28"/>
          <w:szCs w:val="28"/>
        </w:rPr>
        <w:t>zeniesiony do systemu elektronicznego</w:t>
      </w:r>
      <w:r w:rsidR="00DE237F">
        <w:rPr>
          <w:sz w:val="28"/>
          <w:szCs w:val="28"/>
        </w:rPr>
        <w:t xml:space="preserve"> tam na pewno jest to zapisane. </w:t>
      </w:r>
    </w:p>
    <w:p w14:paraId="165B53DD" w14:textId="77777777" w:rsidR="00D47A83" w:rsidRDefault="00DE73A7" w:rsidP="008E5B01">
      <w:pPr>
        <w:pStyle w:val="punkt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Przewodnicząca komisji Jadwiga Durejko odczytała </w:t>
      </w:r>
      <w:r w:rsidR="00C4262B">
        <w:rPr>
          <w:sz w:val="28"/>
          <w:szCs w:val="28"/>
        </w:rPr>
        <w:t>Załącznika Nr 2 do regulaminu: Wzór formularza zgłoszeniowego - projektu do realizacji w ramach budżetu obywatelskiego</w:t>
      </w:r>
      <w:r w:rsidR="00425B7E">
        <w:rPr>
          <w:sz w:val="28"/>
          <w:szCs w:val="28"/>
        </w:rPr>
        <w:t xml:space="preserve">. Według przewodniczącej </w:t>
      </w:r>
      <w:r w:rsidR="00EE4AB9">
        <w:rPr>
          <w:sz w:val="28"/>
          <w:szCs w:val="28"/>
        </w:rPr>
        <w:t xml:space="preserve">komisji </w:t>
      </w:r>
      <w:r w:rsidR="00425B7E">
        <w:rPr>
          <w:sz w:val="28"/>
          <w:szCs w:val="28"/>
        </w:rPr>
        <w:t xml:space="preserve">kolejna strona po wzorze karty do głosowania (Załącznik Nr 3 do regulaminu) jest </w:t>
      </w:r>
      <w:r w:rsidR="00EE4AB9">
        <w:rPr>
          <w:sz w:val="28"/>
          <w:szCs w:val="28"/>
        </w:rPr>
        <w:t xml:space="preserve">niezależna od wzoru, to ciąg dalszy regulaminu. </w:t>
      </w:r>
    </w:p>
    <w:p w14:paraId="683BB36F" w14:textId="369A6EC8" w:rsidR="00DE73A7" w:rsidRDefault="00D47A83" w:rsidP="008E5B01">
      <w:pPr>
        <w:pStyle w:val="punkt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Radny Wiesław Natkaniec dodał, że na tej stronie jest podpis i data i na regulaminie według przewodniczącej należy się podpisać?</w:t>
      </w:r>
      <w:r w:rsidR="00425B7E">
        <w:rPr>
          <w:sz w:val="28"/>
          <w:szCs w:val="28"/>
        </w:rPr>
        <w:t xml:space="preserve"> </w:t>
      </w:r>
      <w:r w:rsidR="00C4262B">
        <w:rPr>
          <w:sz w:val="28"/>
          <w:szCs w:val="28"/>
        </w:rPr>
        <w:t xml:space="preserve"> </w:t>
      </w:r>
      <w:r w:rsidR="00814CA1">
        <w:rPr>
          <w:sz w:val="28"/>
          <w:szCs w:val="28"/>
        </w:rPr>
        <w:t xml:space="preserve">Według niego </w:t>
      </w:r>
      <w:r w:rsidR="00F12110">
        <w:rPr>
          <w:sz w:val="28"/>
          <w:szCs w:val="28"/>
        </w:rPr>
        <w:t>to</w:t>
      </w:r>
      <w:r w:rsidR="00BD029F">
        <w:rPr>
          <w:sz w:val="28"/>
          <w:szCs w:val="28"/>
        </w:rPr>
        <w:t>,</w:t>
      </w:r>
      <w:r w:rsidR="00F12110">
        <w:rPr>
          <w:sz w:val="28"/>
          <w:szCs w:val="28"/>
        </w:rPr>
        <w:t xml:space="preserve"> co mówi </w:t>
      </w:r>
      <w:r w:rsidR="00012C89">
        <w:rPr>
          <w:sz w:val="28"/>
          <w:szCs w:val="28"/>
        </w:rPr>
        <w:t>przewodnicząca</w:t>
      </w:r>
      <w:r w:rsidR="00F12110">
        <w:rPr>
          <w:sz w:val="28"/>
          <w:szCs w:val="28"/>
        </w:rPr>
        <w:t>, te zapisy na kolejnej stronie, po wzorze karty do g</w:t>
      </w:r>
      <w:r w:rsidR="00012C89">
        <w:rPr>
          <w:sz w:val="28"/>
          <w:szCs w:val="28"/>
        </w:rPr>
        <w:t>ł</w:t>
      </w:r>
      <w:r w:rsidR="00F12110">
        <w:rPr>
          <w:sz w:val="28"/>
          <w:szCs w:val="28"/>
        </w:rPr>
        <w:t xml:space="preserve">osowania to pouczenie dla głosującego, jest to </w:t>
      </w:r>
      <w:r w:rsidR="00012C89">
        <w:rPr>
          <w:sz w:val="28"/>
          <w:szCs w:val="28"/>
        </w:rPr>
        <w:t>integralna</w:t>
      </w:r>
      <w:r w:rsidR="00F12110">
        <w:rPr>
          <w:sz w:val="28"/>
          <w:szCs w:val="28"/>
        </w:rPr>
        <w:t xml:space="preserve"> część załącznika Nr 3.</w:t>
      </w:r>
    </w:p>
    <w:p w14:paraId="1FD6428A" w14:textId="3CEABAD2" w:rsidR="00D47A83" w:rsidRDefault="00D47A83" w:rsidP="008E5B01">
      <w:pPr>
        <w:pStyle w:val="punkt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Przewo</w:t>
      </w:r>
      <w:r w:rsidR="00814CA1">
        <w:rPr>
          <w:sz w:val="28"/>
          <w:szCs w:val="28"/>
        </w:rPr>
        <w:t>d</w:t>
      </w:r>
      <w:r>
        <w:rPr>
          <w:sz w:val="28"/>
          <w:szCs w:val="28"/>
        </w:rPr>
        <w:t>nicząca</w:t>
      </w:r>
      <w:r w:rsidR="00814CA1">
        <w:rPr>
          <w:sz w:val="28"/>
          <w:szCs w:val="28"/>
        </w:rPr>
        <w:t xml:space="preserve"> </w:t>
      </w:r>
      <w:r>
        <w:rPr>
          <w:sz w:val="28"/>
          <w:szCs w:val="28"/>
        </w:rPr>
        <w:t>komisji Jadwiga Durejko d</w:t>
      </w:r>
      <w:r w:rsidR="00814CA1">
        <w:rPr>
          <w:sz w:val="28"/>
          <w:szCs w:val="28"/>
        </w:rPr>
        <w:t>alej uważała, że to są warunki głosowania w budżecie obywatelskim</w:t>
      </w:r>
      <w:r w:rsidR="00012C89">
        <w:rPr>
          <w:sz w:val="28"/>
          <w:szCs w:val="28"/>
        </w:rPr>
        <w:t>, a nie integralna część pouczenia.</w:t>
      </w:r>
    </w:p>
    <w:p w14:paraId="140DD96B" w14:textId="01F92A0C" w:rsidR="00EA7024" w:rsidRDefault="00EA7024" w:rsidP="008E5B01">
      <w:pPr>
        <w:pStyle w:val="punkt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Radna Marta Matkowska zapytała dlaczego spo</w:t>
      </w:r>
      <w:r w:rsidR="00396B0B">
        <w:rPr>
          <w:sz w:val="28"/>
          <w:szCs w:val="28"/>
        </w:rPr>
        <w:t>s</w:t>
      </w:r>
      <w:r>
        <w:rPr>
          <w:sz w:val="28"/>
          <w:szCs w:val="28"/>
        </w:rPr>
        <w:t xml:space="preserve">ób głosowania się </w:t>
      </w:r>
      <w:r w:rsidR="00396B0B">
        <w:rPr>
          <w:sz w:val="28"/>
          <w:szCs w:val="28"/>
        </w:rPr>
        <w:t>zmienił</w:t>
      </w:r>
      <w:r>
        <w:rPr>
          <w:sz w:val="28"/>
          <w:szCs w:val="28"/>
        </w:rPr>
        <w:t>?</w:t>
      </w:r>
    </w:p>
    <w:p w14:paraId="4ECEB865" w14:textId="13A062E0" w:rsidR="00396B0B" w:rsidRDefault="00396B0B" w:rsidP="008E5B01">
      <w:pPr>
        <w:pStyle w:val="punkt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Radny Marek Dąbrowski uważał, że zmianę spowodowała pandemia </w:t>
      </w:r>
      <w:r w:rsidR="006014BF">
        <w:rPr>
          <w:sz w:val="28"/>
          <w:szCs w:val="28"/>
        </w:rPr>
        <w:t>koronawirusa?</w:t>
      </w:r>
    </w:p>
    <w:p w14:paraId="456E8758" w14:textId="79B6B3BE" w:rsidR="006014BF" w:rsidRDefault="006014BF" w:rsidP="008E5B01">
      <w:pPr>
        <w:pStyle w:val="punkt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Radna Marta Matkowska zapytała, dlaczego karta papierowa nie została odwzorowana elektronicznie, w ten sam sposób, że głos uznaje się za nieważny jeśli odda się dwa głosy?</w:t>
      </w:r>
      <w:r w:rsidR="00D701DB">
        <w:rPr>
          <w:sz w:val="28"/>
          <w:szCs w:val="28"/>
        </w:rPr>
        <w:t xml:space="preserve"> Dlaczego elektronicznie zostało to zmienione, o to jej dokładnie chodziło. </w:t>
      </w:r>
    </w:p>
    <w:p w14:paraId="711A83BF" w14:textId="7878FD4A" w:rsidR="00D701DB" w:rsidRDefault="00D701DB" w:rsidP="008E5B01">
      <w:pPr>
        <w:pStyle w:val="punkt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Radny Marek Dąbrowski dodał, ze jeśli radna ma pytania to powinna je zadać odpowiedniej osobie. </w:t>
      </w:r>
    </w:p>
    <w:p w14:paraId="7383BDA4" w14:textId="0746D3FE" w:rsidR="006417E4" w:rsidRDefault="00D701DB" w:rsidP="008E5B01">
      <w:pPr>
        <w:pStyle w:val="punkt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Przewodnicząca komisji Jadwiga Durejko zauważyła kwestię indywidualnej interpretacji, mianowicie przy jednym zapisie, słowo „oraz” </w:t>
      </w:r>
      <w:r w:rsidR="00536A0F">
        <w:rPr>
          <w:sz w:val="28"/>
          <w:szCs w:val="28"/>
        </w:rPr>
        <w:lastRenderedPageBreak/>
        <w:t xml:space="preserve">uważamy, że powoduje obowiązek podwójnego głosowania, natomiast, w kolejnym zapisie jest, </w:t>
      </w:r>
      <w:r w:rsidR="00BD029F">
        <w:rPr>
          <w:sz w:val="28"/>
          <w:szCs w:val="28"/>
        </w:rPr>
        <w:t>ż</w:t>
      </w:r>
      <w:r w:rsidR="00536A0F">
        <w:rPr>
          <w:sz w:val="28"/>
          <w:szCs w:val="28"/>
        </w:rPr>
        <w:t>e głos uznaje się za nieważny, jeśli głosujący odda więcej niż jeden głos. Automatycznie wyklucza</w:t>
      </w:r>
      <w:r w:rsidR="00166566">
        <w:rPr>
          <w:sz w:val="28"/>
          <w:szCs w:val="28"/>
        </w:rPr>
        <w:t xml:space="preserve"> </w:t>
      </w:r>
      <w:r w:rsidR="00536A0F">
        <w:rPr>
          <w:sz w:val="28"/>
          <w:szCs w:val="28"/>
        </w:rPr>
        <w:t>się</w:t>
      </w:r>
      <w:r w:rsidR="00166566">
        <w:rPr>
          <w:sz w:val="28"/>
          <w:szCs w:val="28"/>
        </w:rPr>
        <w:t xml:space="preserve"> </w:t>
      </w:r>
      <w:r w:rsidR="00536A0F">
        <w:rPr>
          <w:sz w:val="28"/>
          <w:szCs w:val="28"/>
        </w:rPr>
        <w:t>tych, którzy głosują</w:t>
      </w:r>
      <w:r w:rsidR="00166566">
        <w:rPr>
          <w:sz w:val="28"/>
          <w:szCs w:val="28"/>
        </w:rPr>
        <w:t xml:space="preserve"> </w:t>
      </w:r>
      <w:r w:rsidR="00536A0F">
        <w:rPr>
          <w:sz w:val="28"/>
          <w:szCs w:val="28"/>
        </w:rPr>
        <w:t xml:space="preserve">podwójnie, a żeby zagłosować </w:t>
      </w:r>
      <w:r w:rsidR="00166566">
        <w:rPr>
          <w:sz w:val="28"/>
          <w:szCs w:val="28"/>
        </w:rPr>
        <w:t xml:space="preserve">należy oddać głos na dwa projekty, więc jak to jest naprawdę? </w:t>
      </w:r>
      <w:r w:rsidR="00737E99">
        <w:rPr>
          <w:sz w:val="28"/>
          <w:szCs w:val="28"/>
        </w:rPr>
        <w:t>Uważała</w:t>
      </w:r>
      <w:r w:rsidR="00166566">
        <w:rPr>
          <w:sz w:val="28"/>
          <w:szCs w:val="28"/>
        </w:rPr>
        <w:t xml:space="preserve">, </w:t>
      </w:r>
      <w:r w:rsidR="00737E99">
        <w:rPr>
          <w:sz w:val="28"/>
          <w:szCs w:val="28"/>
        </w:rPr>
        <w:t>ż</w:t>
      </w:r>
      <w:r w:rsidR="00166566">
        <w:rPr>
          <w:sz w:val="28"/>
          <w:szCs w:val="28"/>
        </w:rPr>
        <w:t>e zanim komisji zacznie ocenia sposób realizacji budżetu obywatelskiego nale</w:t>
      </w:r>
      <w:r w:rsidR="00737E99">
        <w:rPr>
          <w:sz w:val="28"/>
          <w:szCs w:val="28"/>
        </w:rPr>
        <w:t>żał</w:t>
      </w:r>
      <w:r w:rsidR="00166566">
        <w:rPr>
          <w:sz w:val="28"/>
          <w:szCs w:val="28"/>
        </w:rPr>
        <w:t>oby</w:t>
      </w:r>
      <w:r w:rsidR="00737E99">
        <w:rPr>
          <w:sz w:val="28"/>
          <w:szCs w:val="28"/>
        </w:rPr>
        <w:t xml:space="preserve"> mieć świadomość prawnej, rzeczywistej podstawy. </w:t>
      </w:r>
      <w:r w:rsidR="006242D7">
        <w:rPr>
          <w:sz w:val="28"/>
          <w:szCs w:val="28"/>
        </w:rPr>
        <w:t>zdaniem przewodniczącej słowa: „oraz” i „wybór” wykluczają</w:t>
      </w:r>
      <w:r w:rsidR="00155459">
        <w:rPr>
          <w:sz w:val="28"/>
          <w:szCs w:val="28"/>
        </w:rPr>
        <w:t xml:space="preserve"> </w:t>
      </w:r>
      <w:r w:rsidR="006242D7">
        <w:rPr>
          <w:sz w:val="28"/>
          <w:szCs w:val="28"/>
        </w:rPr>
        <w:t xml:space="preserve">się nawzajem. </w:t>
      </w:r>
      <w:bookmarkStart w:id="1" w:name="_Hlk125456670"/>
      <w:r w:rsidR="00155459" w:rsidRPr="00F403A1">
        <w:rPr>
          <w:b/>
          <w:bCs/>
          <w:sz w:val="28"/>
          <w:szCs w:val="28"/>
          <w:u w:val="single"/>
        </w:rPr>
        <w:t xml:space="preserve">Przewodnicząca </w:t>
      </w:r>
      <w:r w:rsidR="00F403A1" w:rsidRPr="00F403A1">
        <w:rPr>
          <w:b/>
          <w:bCs/>
          <w:sz w:val="28"/>
          <w:szCs w:val="28"/>
          <w:u w:val="single"/>
        </w:rPr>
        <w:t>komisji</w:t>
      </w:r>
      <w:r w:rsidR="00155459" w:rsidRPr="00F403A1">
        <w:rPr>
          <w:b/>
          <w:bCs/>
          <w:sz w:val="28"/>
          <w:szCs w:val="28"/>
          <w:u w:val="single"/>
        </w:rPr>
        <w:t xml:space="preserve"> </w:t>
      </w:r>
      <w:r w:rsidR="00F403A1" w:rsidRPr="00F403A1">
        <w:rPr>
          <w:b/>
          <w:bCs/>
          <w:sz w:val="28"/>
          <w:szCs w:val="28"/>
          <w:u w:val="single"/>
        </w:rPr>
        <w:t>Jadwiga</w:t>
      </w:r>
      <w:r w:rsidR="00155459" w:rsidRPr="00F403A1">
        <w:rPr>
          <w:b/>
          <w:bCs/>
          <w:sz w:val="28"/>
          <w:szCs w:val="28"/>
          <w:u w:val="single"/>
        </w:rPr>
        <w:t xml:space="preserve"> Durejko</w:t>
      </w:r>
      <w:r w:rsidR="00155459">
        <w:rPr>
          <w:sz w:val="28"/>
          <w:szCs w:val="28"/>
        </w:rPr>
        <w:t xml:space="preserve"> </w:t>
      </w:r>
      <w:r w:rsidR="00F403A1">
        <w:rPr>
          <w:sz w:val="28"/>
          <w:szCs w:val="28"/>
        </w:rPr>
        <w:t>zawnioskowała</w:t>
      </w:r>
      <w:r w:rsidR="00155459">
        <w:rPr>
          <w:sz w:val="28"/>
          <w:szCs w:val="28"/>
        </w:rPr>
        <w:t xml:space="preserve"> o interpretację prawną Regulaminu przeprowadzania konsultacji społecznych dotyczących budżetu obywatelskiego gminy Trzcianka, w całości ze zmianami</w:t>
      </w:r>
      <w:r w:rsidR="00F403A1">
        <w:rPr>
          <w:sz w:val="28"/>
          <w:szCs w:val="28"/>
        </w:rPr>
        <w:t xml:space="preserve"> (Uchwała Nr VI/45/19 ze zmianami)</w:t>
      </w:r>
      <w:r w:rsidR="00FC6902">
        <w:rPr>
          <w:sz w:val="28"/>
          <w:szCs w:val="28"/>
        </w:rPr>
        <w:t xml:space="preserve">. Przewodnicząca komisji Jadwiga Durejko </w:t>
      </w:r>
      <w:r w:rsidR="006417E4">
        <w:rPr>
          <w:sz w:val="28"/>
          <w:szCs w:val="28"/>
        </w:rPr>
        <w:t>zawnioskowała o udzielenie informacji, jaki regulamin obowiązywał w roku 2022?</w:t>
      </w:r>
      <w:r w:rsidR="00E318B8">
        <w:rPr>
          <w:sz w:val="28"/>
          <w:szCs w:val="28"/>
        </w:rPr>
        <w:t xml:space="preserve"> </w:t>
      </w:r>
      <w:bookmarkEnd w:id="1"/>
      <w:r w:rsidR="00E318B8">
        <w:rPr>
          <w:sz w:val="28"/>
          <w:szCs w:val="28"/>
        </w:rPr>
        <w:t>Następnie</w:t>
      </w:r>
      <w:r w:rsidR="00356C62">
        <w:rPr>
          <w:sz w:val="28"/>
          <w:szCs w:val="28"/>
        </w:rPr>
        <w:t xml:space="preserve"> </w:t>
      </w:r>
      <w:r w:rsidR="001E65FF">
        <w:rPr>
          <w:sz w:val="28"/>
          <w:szCs w:val="28"/>
        </w:rPr>
        <w:t xml:space="preserve">poinformowała, że od jakiegoś czasu mówi się, że aby głos był ważny, </w:t>
      </w:r>
      <w:bookmarkStart w:id="2" w:name="_Hlk125456685"/>
      <w:r w:rsidR="001E65FF">
        <w:rPr>
          <w:sz w:val="28"/>
          <w:szCs w:val="28"/>
        </w:rPr>
        <w:t xml:space="preserve">musi być podany numer PESEL. </w:t>
      </w:r>
      <w:r w:rsidR="004C45AE">
        <w:rPr>
          <w:sz w:val="28"/>
          <w:szCs w:val="28"/>
        </w:rPr>
        <w:t xml:space="preserve">W którym miejscu, </w:t>
      </w:r>
      <w:r w:rsidR="001E65FF">
        <w:rPr>
          <w:sz w:val="28"/>
          <w:szCs w:val="28"/>
        </w:rPr>
        <w:t xml:space="preserve">w regulaminie, </w:t>
      </w:r>
      <w:r w:rsidR="004C45AE">
        <w:rPr>
          <w:sz w:val="28"/>
          <w:szCs w:val="28"/>
        </w:rPr>
        <w:t xml:space="preserve">w zmianach, zarządzeniach pojawiła się informacja o podawaniu numeru PESEL. </w:t>
      </w:r>
      <w:bookmarkEnd w:id="2"/>
      <w:r w:rsidR="00F20234">
        <w:rPr>
          <w:sz w:val="28"/>
          <w:szCs w:val="28"/>
        </w:rPr>
        <w:t xml:space="preserve">W dokumentach, które otrzymaliśmy jest </w:t>
      </w:r>
      <w:r w:rsidR="001A2230">
        <w:rPr>
          <w:sz w:val="28"/>
          <w:szCs w:val="28"/>
        </w:rPr>
        <w:t xml:space="preserve">wyraźne wskazane podanie imienia, nazwiska i </w:t>
      </w:r>
      <w:r w:rsidR="00860D59">
        <w:rPr>
          <w:sz w:val="28"/>
          <w:szCs w:val="28"/>
        </w:rPr>
        <w:t>weryfikacja na podstawie ewidencji ludności. Nie ma mowy o numerze PESEL.</w:t>
      </w:r>
      <w:r w:rsidR="008B7E43">
        <w:rPr>
          <w:sz w:val="28"/>
          <w:szCs w:val="28"/>
        </w:rPr>
        <w:t xml:space="preserve"> Prosiła o wyjaśnienia </w:t>
      </w:r>
      <w:r w:rsidR="00B56489">
        <w:rPr>
          <w:sz w:val="28"/>
          <w:szCs w:val="28"/>
        </w:rPr>
        <w:t>w kwestii numeru PESEL przy głosowaniu elektronicznym.</w:t>
      </w:r>
    </w:p>
    <w:p w14:paraId="57FBEA4F" w14:textId="2634D4C6" w:rsidR="00B56489" w:rsidRDefault="00B56489" w:rsidP="008E5B01">
      <w:pPr>
        <w:pStyle w:val="punkt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Radna Marta Matkowska dodała, że na formularzu zgłoszeniowym – projektu do realizacji w ramach budżetu obywatelskiego </w:t>
      </w:r>
      <w:r w:rsidR="003E7281">
        <w:rPr>
          <w:sz w:val="28"/>
          <w:szCs w:val="28"/>
        </w:rPr>
        <w:t xml:space="preserve">również nie ma rubryki, gdzie należałoby wpisać numer PESEL. </w:t>
      </w:r>
      <w:r w:rsidR="00EC4C04">
        <w:rPr>
          <w:sz w:val="28"/>
          <w:szCs w:val="28"/>
        </w:rPr>
        <w:t>Ponieważ w ewidencji ludności, sprawdzono numer PESEL, w związku z tym nie musiał go podawać.</w:t>
      </w:r>
    </w:p>
    <w:p w14:paraId="53D364E7" w14:textId="6F730DF5" w:rsidR="00EC4C04" w:rsidRDefault="00EC4C04" w:rsidP="008E5B01">
      <w:pPr>
        <w:pStyle w:val="punkt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Radny Wiesław Natkaniec dodał, </w:t>
      </w:r>
      <w:r w:rsidR="00163BA6">
        <w:rPr>
          <w:sz w:val="28"/>
          <w:szCs w:val="28"/>
        </w:rPr>
        <w:t>ż</w:t>
      </w:r>
      <w:r>
        <w:rPr>
          <w:sz w:val="28"/>
          <w:szCs w:val="28"/>
        </w:rPr>
        <w:t>e ten numer PESEL mia</w:t>
      </w:r>
      <w:r w:rsidR="006E6C58">
        <w:rPr>
          <w:sz w:val="28"/>
          <w:szCs w:val="28"/>
        </w:rPr>
        <w:t xml:space="preserve">ł </w:t>
      </w:r>
      <w:r>
        <w:rPr>
          <w:sz w:val="28"/>
          <w:szCs w:val="28"/>
        </w:rPr>
        <w:t>pomagać w weryfikacji głosujących</w:t>
      </w:r>
      <w:r w:rsidR="008E1B64">
        <w:rPr>
          <w:sz w:val="28"/>
          <w:szCs w:val="28"/>
        </w:rPr>
        <w:t>.</w:t>
      </w:r>
    </w:p>
    <w:p w14:paraId="67E97F35" w14:textId="646EE57F" w:rsidR="008E1B64" w:rsidRDefault="002A12D8" w:rsidP="008E5B01">
      <w:pPr>
        <w:pStyle w:val="punkt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bookmarkStart w:id="3" w:name="_Hlk125456654"/>
      <w:r w:rsidRPr="00D92A6D">
        <w:rPr>
          <w:b/>
          <w:bCs/>
          <w:sz w:val="28"/>
          <w:szCs w:val="28"/>
          <w:u w:val="single"/>
        </w:rPr>
        <w:t>Przewodnicząca komisji Jadwiga Durejko</w:t>
      </w:r>
      <w:r>
        <w:rPr>
          <w:sz w:val="28"/>
          <w:szCs w:val="28"/>
        </w:rPr>
        <w:t xml:space="preserve"> zawnioskowała o udzielenie informacji przez kogo została zatwierdzona karta elektroniczna i kiedy to nastąpiło?</w:t>
      </w:r>
      <w:bookmarkEnd w:id="3"/>
    </w:p>
    <w:p w14:paraId="0D671B39" w14:textId="186E40D1" w:rsidR="00D92A6D" w:rsidRDefault="00D92A6D" w:rsidP="008E5B01">
      <w:pPr>
        <w:pStyle w:val="punkt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Komisja Rewizyjna zawnioskowała, aby wnioski zostały skierowane do radcy prawnego.</w:t>
      </w:r>
    </w:p>
    <w:p w14:paraId="58B96206" w14:textId="768A1BCF" w:rsidR="00D92A6D" w:rsidRDefault="00D92A6D" w:rsidP="008E5B01">
      <w:pPr>
        <w:pStyle w:val="punkt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Przewodnicząca komisji Jadwiga Durejko </w:t>
      </w:r>
      <w:r w:rsidR="00A122D4">
        <w:rPr>
          <w:sz w:val="28"/>
          <w:szCs w:val="28"/>
        </w:rPr>
        <w:t>wyjaśniła</w:t>
      </w:r>
      <w:r w:rsidR="00623401">
        <w:rPr>
          <w:sz w:val="28"/>
          <w:szCs w:val="28"/>
        </w:rPr>
        <w:t xml:space="preserve">, </w:t>
      </w:r>
      <w:r w:rsidR="00A122D4">
        <w:rPr>
          <w:sz w:val="28"/>
          <w:szCs w:val="28"/>
        </w:rPr>
        <w:t>ż</w:t>
      </w:r>
      <w:r w:rsidR="00623401">
        <w:rPr>
          <w:sz w:val="28"/>
          <w:szCs w:val="28"/>
        </w:rPr>
        <w:t>e jest przeciwniczk</w:t>
      </w:r>
      <w:r w:rsidR="00163BA6">
        <w:rPr>
          <w:sz w:val="28"/>
          <w:szCs w:val="28"/>
        </w:rPr>
        <w:t>ą</w:t>
      </w:r>
      <w:r w:rsidR="00623401">
        <w:rPr>
          <w:sz w:val="28"/>
          <w:szCs w:val="28"/>
        </w:rPr>
        <w:t xml:space="preserve"> obywatelskich projektów, ponieważ wnoszą więcej zamieszania niż korzyści, ale to nie znaczy, że będzie przeciwna tej czy innej osobie. Zale</w:t>
      </w:r>
      <w:r w:rsidR="00A122D4">
        <w:rPr>
          <w:sz w:val="28"/>
          <w:szCs w:val="28"/>
        </w:rPr>
        <w:t>ż</w:t>
      </w:r>
      <w:r w:rsidR="00623401">
        <w:rPr>
          <w:sz w:val="28"/>
          <w:szCs w:val="28"/>
        </w:rPr>
        <w:t xml:space="preserve">y jej na </w:t>
      </w:r>
      <w:r w:rsidR="00A122D4">
        <w:rPr>
          <w:sz w:val="28"/>
          <w:szCs w:val="28"/>
        </w:rPr>
        <w:t xml:space="preserve">wyjaśnieniu strony prawnej. Jeśli okaże się, </w:t>
      </w:r>
      <w:r w:rsidR="00A32858">
        <w:rPr>
          <w:sz w:val="28"/>
          <w:szCs w:val="28"/>
        </w:rPr>
        <w:t>ż</w:t>
      </w:r>
      <w:r w:rsidR="00A122D4">
        <w:rPr>
          <w:sz w:val="28"/>
          <w:szCs w:val="28"/>
        </w:rPr>
        <w:t>e zadziało się źle, komisja to literalnie wskaże.</w:t>
      </w:r>
      <w:r w:rsidR="003574FB">
        <w:rPr>
          <w:sz w:val="28"/>
          <w:szCs w:val="28"/>
        </w:rPr>
        <w:t xml:space="preserve"> Je</w:t>
      </w:r>
      <w:r w:rsidR="00703F51">
        <w:rPr>
          <w:sz w:val="28"/>
          <w:szCs w:val="28"/>
        </w:rPr>
        <w:t>śl</w:t>
      </w:r>
      <w:r w:rsidR="003574FB">
        <w:rPr>
          <w:sz w:val="28"/>
          <w:szCs w:val="28"/>
        </w:rPr>
        <w:t>i okaże się, że była nadinterpretacja Urzędu, komisja również to wskaże.</w:t>
      </w:r>
      <w:r w:rsidR="00A122D4">
        <w:rPr>
          <w:sz w:val="28"/>
          <w:szCs w:val="28"/>
        </w:rPr>
        <w:t xml:space="preserve"> </w:t>
      </w:r>
      <w:r w:rsidR="003574FB">
        <w:rPr>
          <w:sz w:val="28"/>
          <w:szCs w:val="28"/>
        </w:rPr>
        <w:t>Ustaliła razem z cz</w:t>
      </w:r>
      <w:r w:rsidR="00703F51">
        <w:rPr>
          <w:sz w:val="28"/>
          <w:szCs w:val="28"/>
        </w:rPr>
        <w:t>ł</w:t>
      </w:r>
      <w:r w:rsidR="003574FB">
        <w:rPr>
          <w:sz w:val="28"/>
          <w:szCs w:val="28"/>
        </w:rPr>
        <w:t xml:space="preserve">onkami komisji, </w:t>
      </w:r>
      <w:r w:rsidR="00703F51">
        <w:rPr>
          <w:sz w:val="28"/>
          <w:szCs w:val="28"/>
        </w:rPr>
        <w:t>ż</w:t>
      </w:r>
      <w:r w:rsidR="003574FB">
        <w:rPr>
          <w:sz w:val="28"/>
          <w:szCs w:val="28"/>
        </w:rPr>
        <w:t>e na kolejne posiedzenie, ki</w:t>
      </w:r>
      <w:r w:rsidR="00703F51">
        <w:rPr>
          <w:sz w:val="28"/>
          <w:szCs w:val="28"/>
        </w:rPr>
        <w:t>e</w:t>
      </w:r>
      <w:r w:rsidR="003574FB">
        <w:rPr>
          <w:sz w:val="28"/>
          <w:szCs w:val="28"/>
        </w:rPr>
        <w:t>dy komisja otrzyma odpowiedzi od Pana Burmist</w:t>
      </w:r>
      <w:r w:rsidR="00703F51">
        <w:rPr>
          <w:sz w:val="28"/>
          <w:szCs w:val="28"/>
        </w:rPr>
        <w:t>rza</w:t>
      </w:r>
      <w:r>
        <w:rPr>
          <w:sz w:val="28"/>
          <w:szCs w:val="28"/>
        </w:rPr>
        <w:t xml:space="preserve"> </w:t>
      </w:r>
      <w:r w:rsidR="00703F51">
        <w:rPr>
          <w:sz w:val="28"/>
          <w:szCs w:val="28"/>
        </w:rPr>
        <w:t>wtedy komisja zaprosi na kolejne posiedzenie osobę odpowiedzialną za dane osobowe. Przewodnicząca komisji podziękowała za udział na posiedzeniu członkom komisji.</w:t>
      </w:r>
    </w:p>
    <w:p w14:paraId="4046DAC5" w14:textId="2FFD36A7" w:rsidR="00A55A22" w:rsidRPr="00A55A22" w:rsidRDefault="00703F51" w:rsidP="00A55A22">
      <w:pPr>
        <w:contextualSpacing/>
        <w:rPr>
          <w:b/>
          <w:bCs/>
          <w:color w:val="auto"/>
        </w:rPr>
      </w:pPr>
      <w:r w:rsidRPr="00A55A22">
        <w:rPr>
          <w:b/>
          <w:bCs/>
        </w:rPr>
        <w:t xml:space="preserve">Ad </w:t>
      </w:r>
      <w:r w:rsidR="00A55A22" w:rsidRPr="00A55A22">
        <w:rPr>
          <w:b/>
          <w:bCs/>
        </w:rPr>
        <w:t>5)</w:t>
      </w:r>
      <w:r w:rsidR="00A55A22" w:rsidRPr="00A55A22">
        <w:rPr>
          <w:b/>
          <w:bCs/>
          <w:color w:val="auto"/>
        </w:rPr>
        <w:t xml:space="preserve"> Zamknięcie posiedzenia.  </w:t>
      </w:r>
    </w:p>
    <w:p w14:paraId="044BE8AA" w14:textId="430C5548" w:rsidR="00EA7024" w:rsidRDefault="00A55A22" w:rsidP="008E5B01">
      <w:pPr>
        <w:pStyle w:val="punkt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 xml:space="preserve">W związku z wyczerpaniem porządku posiedzenia, Przewodnicząca komisji Jadwiga Durejko zamknęła posiedzenie komisji. </w:t>
      </w:r>
    </w:p>
    <w:p w14:paraId="4B307B54" w14:textId="1DF82CFE" w:rsidR="00A55A22" w:rsidRDefault="00A55A22" w:rsidP="008E5B01">
      <w:pPr>
        <w:pStyle w:val="punkt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14:paraId="54E2E031" w14:textId="3BB077D0" w:rsidR="00A55A22" w:rsidRDefault="003A6E90" w:rsidP="008E5B01">
      <w:pPr>
        <w:pStyle w:val="punkt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A55A22">
        <w:rPr>
          <w:sz w:val="28"/>
          <w:szCs w:val="28"/>
        </w:rPr>
        <w:t>Protokolan</w:t>
      </w:r>
      <w:r>
        <w:rPr>
          <w:sz w:val="28"/>
          <w:szCs w:val="28"/>
        </w:rPr>
        <w:t>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Przewodnicząca komisji</w:t>
      </w:r>
    </w:p>
    <w:p w14:paraId="5D855469" w14:textId="33DF41B2" w:rsidR="003A6E90" w:rsidRDefault="003A6E90" w:rsidP="008E5B01">
      <w:pPr>
        <w:pStyle w:val="punkt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Ewelina Ćwiek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Jadwiga Durejko</w:t>
      </w:r>
    </w:p>
    <w:p w14:paraId="14836609" w14:textId="77777777" w:rsidR="005E7269" w:rsidRDefault="005E7269" w:rsidP="008E5B01">
      <w:pPr>
        <w:pStyle w:val="punkt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14:paraId="32E182C0" w14:textId="77777777" w:rsidR="008A78BC" w:rsidRDefault="008A78BC" w:rsidP="008E5B01">
      <w:pPr>
        <w:pStyle w:val="punkt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14:paraId="0964F1D9" w14:textId="77777777" w:rsidR="00923EEB" w:rsidRDefault="00923EEB" w:rsidP="008E5B01">
      <w:pPr>
        <w:pStyle w:val="punkt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14:paraId="597D0382" w14:textId="2BFC828C" w:rsidR="00CC5B61" w:rsidRDefault="00CC5B61" w:rsidP="008E5B01">
      <w:pPr>
        <w:pStyle w:val="punkt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14:paraId="497197F6" w14:textId="77777777" w:rsidR="003F66EC" w:rsidRDefault="003F66EC" w:rsidP="008E5B01">
      <w:pPr>
        <w:pStyle w:val="punkt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14:paraId="0A7FFB00" w14:textId="77777777" w:rsidR="00D31CB1" w:rsidRPr="007827F0" w:rsidRDefault="00D31CB1" w:rsidP="008E5B01">
      <w:pPr>
        <w:pStyle w:val="punkt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14:paraId="57E5108A" w14:textId="77777777" w:rsidR="00EE7BBE" w:rsidRDefault="00EE7BBE" w:rsidP="008E5B01">
      <w:pPr>
        <w:pStyle w:val="punkt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14:paraId="00027DE9" w14:textId="77777777" w:rsidR="00EE7BBE" w:rsidRDefault="00EE7BBE" w:rsidP="008E5B01">
      <w:pPr>
        <w:pStyle w:val="punkt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14:paraId="25F29A40" w14:textId="77777777" w:rsidR="00EE7BBE" w:rsidRDefault="00EE7BBE" w:rsidP="008E5B01">
      <w:pPr>
        <w:pStyle w:val="punkt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14:paraId="118F5909" w14:textId="77777777" w:rsidR="00EE7BBE" w:rsidRDefault="00EE7BBE" w:rsidP="008E5B01">
      <w:pPr>
        <w:pStyle w:val="punkt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14:paraId="3BF2E61F" w14:textId="671451B4" w:rsidR="00F76230" w:rsidRDefault="00F76230" w:rsidP="008E5B01">
      <w:pPr>
        <w:pStyle w:val="punkt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66636800" w14:textId="0E99C343" w:rsidR="00F76230" w:rsidRDefault="00F76230" w:rsidP="008E5B01">
      <w:pPr>
        <w:pStyle w:val="punkt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14:paraId="3BE48D19" w14:textId="77777777" w:rsidR="00F76230" w:rsidRDefault="00F76230" w:rsidP="008E5B01">
      <w:pPr>
        <w:pStyle w:val="punkt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14:paraId="3F424BFA" w14:textId="77777777" w:rsidR="001E7788" w:rsidRDefault="001E7788" w:rsidP="002E2E8F"/>
    <w:sectPr w:rsidR="001E7788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263DEC" w14:textId="77777777" w:rsidR="00BE4A13" w:rsidRDefault="00BE4A13" w:rsidP="00565BA1">
      <w:pPr>
        <w:spacing w:line="240" w:lineRule="auto"/>
      </w:pPr>
      <w:r>
        <w:separator/>
      </w:r>
    </w:p>
  </w:endnote>
  <w:endnote w:type="continuationSeparator" w:id="0">
    <w:p w14:paraId="18ED6A64" w14:textId="77777777" w:rsidR="00BE4A13" w:rsidRDefault="00BE4A13" w:rsidP="00565B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70497747"/>
      <w:docPartObj>
        <w:docPartGallery w:val="Page Numbers (Bottom of Page)"/>
        <w:docPartUnique/>
      </w:docPartObj>
    </w:sdtPr>
    <w:sdtContent>
      <w:p w14:paraId="0D083C1C" w14:textId="6803DF8E" w:rsidR="00565BA1" w:rsidRDefault="00565BA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3348BC8" w14:textId="77777777" w:rsidR="00565BA1" w:rsidRDefault="00565B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9F5C7F" w14:textId="77777777" w:rsidR="00BE4A13" w:rsidRDefault="00BE4A13" w:rsidP="00565BA1">
      <w:pPr>
        <w:spacing w:line="240" w:lineRule="auto"/>
      </w:pPr>
      <w:r>
        <w:separator/>
      </w:r>
    </w:p>
  </w:footnote>
  <w:footnote w:type="continuationSeparator" w:id="0">
    <w:p w14:paraId="4CB4E0FE" w14:textId="77777777" w:rsidR="00BE4A13" w:rsidRDefault="00BE4A13" w:rsidP="00565BA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04279"/>
    <w:multiLevelType w:val="hybridMultilevel"/>
    <w:tmpl w:val="81B8CC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FF1342"/>
    <w:multiLevelType w:val="hybridMultilevel"/>
    <w:tmpl w:val="4CB639A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76124D"/>
    <w:multiLevelType w:val="hybridMultilevel"/>
    <w:tmpl w:val="627823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E3725F"/>
    <w:multiLevelType w:val="hybridMultilevel"/>
    <w:tmpl w:val="147AE3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7326162">
    <w:abstractNumId w:val="2"/>
  </w:num>
  <w:num w:numId="2" w16cid:durableId="547182909">
    <w:abstractNumId w:val="3"/>
  </w:num>
  <w:num w:numId="3" w16cid:durableId="364135880">
    <w:abstractNumId w:val="0"/>
  </w:num>
  <w:num w:numId="4" w16cid:durableId="18799300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A9B"/>
    <w:rsid w:val="00012C89"/>
    <w:rsid w:val="000169DC"/>
    <w:rsid w:val="000308CE"/>
    <w:rsid w:val="00040A64"/>
    <w:rsid w:val="00044E73"/>
    <w:rsid w:val="00046D11"/>
    <w:rsid w:val="00060BD2"/>
    <w:rsid w:val="00070A39"/>
    <w:rsid w:val="000A0705"/>
    <w:rsid w:val="000A1304"/>
    <w:rsid w:val="000B2895"/>
    <w:rsid w:val="000D7229"/>
    <w:rsid w:val="00111A1E"/>
    <w:rsid w:val="00122242"/>
    <w:rsid w:val="00135190"/>
    <w:rsid w:val="00141631"/>
    <w:rsid w:val="00143348"/>
    <w:rsid w:val="00155459"/>
    <w:rsid w:val="00163BA6"/>
    <w:rsid w:val="00166566"/>
    <w:rsid w:val="001827E8"/>
    <w:rsid w:val="00196A2D"/>
    <w:rsid w:val="001A2230"/>
    <w:rsid w:val="001A6CC9"/>
    <w:rsid w:val="001B674C"/>
    <w:rsid w:val="001C4889"/>
    <w:rsid w:val="001E65FF"/>
    <w:rsid w:val="001E7788"/>
    <w:rsid w:val="002026DC"/>
    <w:rsid w:val="00204C7C"/>
    <w:rsid w:val="002320A7"/>
    <w:rsid w:val="00276528"/>
    <w:rsid w:val="00286A17"/>
    <w:rsid w:val="002A12D8"/>
    <w:rsid w:val="002D2921"/>
    <w:rsid w:val="002D742B"/>
    <w:rsid w:val="002D758C"/>
    <w:rsid w:val="002E1345"/>
    <w:rsid w:val="002E2E8F"/>
    <w:rsid w:val="002E31CC"/>
    <w:rsid w:val="002F57DB"/>
    <w:rsid w:val="00336117"/>
    <w:rsid w:val="00352AD1"/>
    <w:rsid w:val="00356C62"/>
    <w:rsid w:val="003574FB"/>
    <w:rsid w:val="003611E8"/>
    <w:rsid w:val="00362742"/>
    <w:rsid w:val="003649A3"/>
    <w:rsid w:val="00364E37"/>
    <w:rsid w:val="003952E6"/>
    <w:rsid w:val="00396B0B"/>
    <w:rsid w:val="0039784E"/>
    <w:rsid w:val="003A6E90"/>
    <w:rsid w:val="003B4D54"/>
    <w:rsid w:val="003D55E1"/>
    <w:rsid w:val="003E7281"/>
    <w:rsid w:val="003F66EC"/>
    <w:rsid w:val="0040025D"/>
    <w:rsid w:val="00405448"/>
    <w:rsid w:val="004136AE"/>
    <w:rsid w:val="00420077"/>
    <w:rsid w:val="00425B7E"/>
    <w:rsid w:val="004405BF"/>
    <w:rsid w:val="00455A44"/>
    <w:rsid w:val="00477E4B"/>
    <w:rsid w:val="004C19ED"/>
    <w:rsid w:val="004C45AE"/>
    <w:rsid w:val="00536A0F"/>
    <w:rsid w:val="00547BFE"/>
    <w:rsid w:val="00565BA1"/>
    <w:rsid w:val="00574A70"/>
    <w:rsid w:val="00581FC0"/>
    <w:rsid w:val="005A4E4B"/>
    <w:rsid w:val="005D4673"/>
    <w:rsid w:val="005E1FB5"/>
    <w:rsid w:val="005E438A"/>
    <w:rsid w:val="005E7269"/>
    <w:rsid w:val="006014BF"/>
    <w:rsid w:val="006070EA"/>
    <w:rsid w:val="00611785"/>
    <w:rsid w:val="00623401"/>
    <w:rsid w:val="006242D7"/>
    <w:rsid w:val="006417E4"/>
    <w:rsid w:val="0065131B"/>
    <w:rsid w:val="0067487E"/>
    <w:rsid w:val="00685F7A"/>
    <w:rsid w:val="006A0A49"/>
    <w:rsid w:val="006A37D5"/>
    <w:rsid w:val="006B56DC"/>
    <w:rsid w:val="006C0E43"/>
    <w:rsid w:val="006D04E1"/>
    <w:rsid w:val="006D5F43"/>
    <w:rsid w:val="006E6C58"/>
    <w:rsid w:val="006F19F3"/>
    <w:rsid w:val="00703F51"/>
    <w:rsid w:val="007162FF"/>
    <w:rsid w:val="00737E99"/>
    <w:rsid w:val="007706A9"/>
    <w:rsid w:val="00772CC2"/>
    <w:rsid w:val="007827F0"/>
    <w:rsid w:val="007B6244"/>
    <w:rsid w:val="007C1BA4"/>
    <w:rsid w:val="007D4F9F"/>
    <w:rsid w:val="00806F8B"/>
    <w:rsid w:val="00814CA1"/>
    <w:rsid w:val="00853D94"/>
    <w:rsid w:val="00860D59"/>
    <w:rsid w:val="00860E37"/>
    <w:rsid w:val="00893540"/>
    <w:rsid w:val="008A22CE"/>
    <w:rsid w:val="008A78BC"/>
    <w:rsid w:val="008B7E43"/>
    <w:rsid w:val="008E1B64"/>
    <w:rsid w:val="008E332D"/>
    <w:rsid w:val="008E5B01"/>
    <w:rsid w:val="008F78AF"/>
    <w:rsid w:val="009168F0"/>
    <w:rsid w:val="00922729"/>
    <w:rsid w:val="00923EEB"/>
    <w:rsid w:val="0092445A"/>
    <w:rsid w:val="009B68ED"/>
    <w:rsid w:val="009C55D1"/>
    <w:rsid w:val="009E75B4"/>
    <w:rsid w:val="009F67CF"/>
    <w:rsid w:val="009F79E3"/>
    <w:rsid w:val="00A122D4"/>
    <w:rsid w:val="00A32858"/>
    <w:rsid w:val="00A41C5A"/>
    <w:rsid w:val="00A47EF8"/>
    <w:rsid w:val="00A55A22"/>
    <w:rsid w:val="00A67883"/>
    <w:rsid w:val="00A83164"/>
    <w:rsid w:val="00A84702"/>
    <w:rsid w:val="00A87BDB"/>
    <w:rsid w:val="00A9066D"/>
    <w:rsid w:val="00A938B9"/>
    <w:rsid w:val="00AB39D2"/>
    <w:rsid w:val="00AE65DE"/>
    <w:rsid w:val="00B00C2C"/>
    <w:rsid w:val="00B075D6"/>
    <w:rsid w:val="00B35790"/>
    <w:rsid w:val="00B56489"/>
    <w:rsid w:val="00B80C04"/>
    <w:rsid w:val="00B92C7F"/>
    <w:rsid w:val="00B964BB"/>
    <w:rsid w:val="00BC1D5F"/>
    <w:rsid w:val="00BD029F"/>
    <w:rsid w:val="00BD7078"/>
    <w:rsid w:val="00BE4A13"/>
    <w:rsid w:val="00BE4C50"/>
    <w:rsid w:val="00C14ECB"/>
    <w:rsid w:val="00C33DB7"/>
    <w:rsid w:val="00C4262B"/>
    <w:rsid w:val="00C44E67"/>
    <w:rsid w:val="00C5636D"/>
    <w:rsid w:val="00C658CF"/>
    <w:rsid w:val="00C872BD"/>
    <w:rsid w:val="00C93091"/>
    <w:rsid w:val="00CA3CB0"/>
    <w:rsid w:val="00CB6184"/>
    <w:rsid w:val="00CC5B61"/>
    <w:rsid w:val="00CC7412"/>
    <w:rsid w:val="00CE2420"/>
    <w:rsid w:val="00CF0B9F"/>
    <w:rsid w:val="00CF70C5"/>
    <w:rsid w:val="00D21022"/>
    <w:rsid w:val="00D21A9B"/>
    <w:rsid w:val="00D31CB1"/>
    <w:rsid w:val="00D44081"/>
    <w:rsid w:val="00D47A83"/>
    <w:rsid w:val="00D64FCB"/>
    <w:rsid w:val="00D701DB"/>
    <w:rsid w:val="00D8632B"/>
    <w:rsid w:val="00D92A6D"/>
    <w:rsid w:val="00D94538"/>
    <w:rsid w:val="00DA389E"/>
    <w:rsid w:val="00DB0761"/>
    <w:rsid w:val="00DE237F"/>
    <w:rsid w:val="00DE70F6"/>
    <w:rsid w:val="00DE73A7"/>
    <w:rsid w:val="00E14D8D"/>
    <w:rsid w:val="00E203EB"/>
    <w:rsid w:val="00E318B8"/>
    <w:rsid w:val="00E453AE"/>
    <w:rsid w:val="00E47A10"/>
    <w:rsid w:val="00E5713B"/>
    <w:rsid w:val="00E67A38"/>
    <w:rsid w:val="00E80423"/>
    <w:rsid w:val="00EA7024"/>
    <w:rsid w:val="00EC4C04"/>
    <w:rsid w:val="00EE4AB9"/>
    <w:rsid w:val="00EE7BBE"/>
    <w:rsid w:val="00F12110"/>
    <w:rsid w:val="00F15778"/>
    <w:rsid w:val="00F20234"/>
    <w:rsid w:val="00F26381"/>
    <w:rsid w:val="00F33C79"/>
    <w:rsid w:val="00F403A1"/>
    <w:rsid w:val="00F47D1E"/>
    <w:rsid w:val="00F6561C"/>
    <w:rsid w:val="00F6640E"/>
    <w:rsid w:val="00F7451E"/>
    <w:rsid w:val="00F76230"/>
    <w:rsid w:val="00F83E42"/>
    <w:rsid w:val="00FA7364"/>
    <w:rsid w:val="00FC3554"/>
    <w:rsid w:val="00FC3D4A"/>
    <w:rsid w:val="00FC6902"/>
    <w:rsid w:val="00FD00E2"/>
    <w:rsid w:val="00FD2235"/>
    <w:rsid w:val="00FD4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CF8EEB"/>
  <w15:chartTrackingRefBased/>
  <w15:docId w15:val="{D5A7B3B2-2AAC-491E-A584-2D20E9084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2242"/>
    <w:pPr>
      <w:spacing w:after="0" w:line="360" w:lineRule="auto"/>
      <w:jc w:val="both"/>
    </w:pPr>
    <w:rPr>
      <w:rFonts w:ascii="Times New Roman" w:hAnsi="Times New Roman" w:cs="Times New Roman"/>
      <w:color w:val="000000" w:themeColor="text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22242"/>
    <w:pPr>
      <w:ind w:left="720"/>
      <w:contextualSpacing/>
    </w:pPr>
  </w:style>
  <w:style w:type="paragraph" w:customStyle="1" w:styleId="punkt">
    <w:name w:val="punkt"/>
    <w:basedOn w:val="Normalny"/>
    <w:rsid w:val="001E7788"/>
    <w:pPr>
      <w:spacing w:before="100" w:beforeAutospacing="1" w:after="100" w:afterAutospacing="1" w:line="240" w:lineRule="auto"/>
      <w:jc w:val="left"/>
    </w:pPr>
    <w:rPr>
      <w:rFonts w:eastAsia="Times New Roman"/>
      <w:color w:val="auto"/>
      <w:sz w:val="24"/>
      <w:szCs w:val="24"/>
      <w:lang w:eastAsia="pl-PL"/>
    </w:rPr>
  </w:style>
  <w:style w:type="paragraph" w:customStyle="1" w:styleId="cytowanie">
    <w:name w:val="cytowanie"/>
    <w:basedOn w:val="Normalny"/>
    <w:rsid w:val="00EE7BBE"/>
    <w:pPr>
      <w:spacing w:before="100" w:beforeAutospacing="1" w:after="100" w:afterAutospacing="1" w:line="240" w:lineRule="auto"/>
      <w:jc w:val="left"/>
    </w:pPr>
    <w:rPr>
      <w:rFonts w:eastAsia="Times New Roman"/>
      <w:color w:val="auto"/>
      <w:sz w:val="24"/>
      <w:szCs w:val="24"/>
      <w:lang w:eastAsia="pl-PL"/>
    </w:rPr>
  </w:style>
  <w:style w:type="paragraph" w:customStyle="1" w:styleId="akapit">
    <w:name w:val="akapit"/>
    <w:basedOn w:val="Normalny"/>
    <w:rsid w:val="008E5B01"/>
    <w:pPr>
      <w:spacing w:before="100" w:beforeAutospacing="1" w:after="100" w:afterAutospacing="1" w:line="240" w:lineRule="auto"/>
      <w:jc w:val="left"/>
    </w:pPr>
    <w:rPr>
      <w:rFonts w:eastAsia="Times New Roman"/>
      <w:color w:val="auto"/>
      <w:sz w:val="24"/>
      <w:szCs w:val="24"/>
      <w:lang w:eastAsia="pl-PL"/>
    </w:rPr>
  </w:style>
  <w:style w:type="paragraph" w:customStyle="1" w:styleId="ustep">
    <w:name w:val="ustep"/>
    <w:basedOn w:val="Normalny"/>
    <w:rsid w:val="008E5B01"/>
    <w:pPr>
      <w:spacing w:before="100" w:beforeAutospacing="1" w:after="100" w:afterAutospacing="1" w:line="240" w:lineRule="auto"/>
      <w:jc w:val="left"/>
    </w:pPr>
    <w:rPr>
      <w:rFonts w:eastAsia="Times New Roman"/>
      <w:color w:val="auto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65BA1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65BA1"/>
    <w:rPr>
      <w:rFonts w:ascii="Times New Roman" w:hAnsi="Times New Roman" w:cs="Times New Roman"/>
      <w:color w:val="000000" w:themeColor="text1"/>
      <w:sz w:val="28"/>
      <w:szCs w:val="28"/>
    </w:rPr>
  </w:style>
  <w:style w:type="paragraph" w:styleId="Stopka">
    <w:name w:val="footer"/>
    <w:basedOn w:val="Normalny"/>
    <w:link w:val="StopkaZnak"/>
    <w:uiPriority w:val="99"/>
    <w:unhideWhenUsed/>
    <w:rsid w:val="00565BA1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65BA1"/>
    <w:rPr>
      <w:rFonts w:ascii="Times New Roman" w:hAnsi="Times New Roman" w:cs="Times New Roman"/>
      <w:color w:val="000000" w:themeColor="text1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606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9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0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2922</Words>
  <Characters>17534</Characters>
  <Application>Microsoft Office Word</Application>
  <DocSecurity>0</DocSecurity>
  <Lines>146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 Trzcianka</dc:creator>
  <cp:keywords/>
  <dc:description/>
  <cp:lastModifiedBy>Um Trzcianka</cp:lastModifiedBy>
  <cp:revision>2</cp:revision>
  <dcterms:created xsi:type="dcterms:W3CDTF">2023-02-22T07:10:00Z</dcterms:created>
  <dcterms:modified xsi:type="dcterms:W3CDTF">2023-02-22T07:10:00Z</dcterms:modified>
</cp:coreProperties>
</file>